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AADA"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529431FB" w14:textId="77777777" w:rsidR="00073F18" w:rsidRPr="003A10C5" w:rsidRDefault="00073F18" w:rsidP="003A10C5">
      <w:pPr>
        <w:autoSpaceDE w:val="0"/>
        <w:autoSpaceDN w:val="0"/>
        <w:adjustRightInd w:val="0"/>
        <w:spacing w:line="276" w:lineRule="auto"/>
        <w:rPr>
          <w:rFonts w:ascii="Arial" w:eastAsia="Calibri" w:hAnsi="Arial" w:cs="Arial"/>
          <w:color w:val="000000"/>
        </w:rPr>
      </w:pPr>
    </w:p>
    <w:p w14:paraId="1A4E3A49" w14:textId="77777777" w:rsidR="00073F18" w:rsidRPr="003A10C5" w:rsidRDefault="00073F18" w:rsidP="003A10C5">
      <w:pPr>
        <w:autoSpaceDE w:val="0"/>
        <w:autoSpaceDN w:val="0"/>
        <w:adjustRightInd w:val="0"/>
        <w:spacing w:line="276" w:lineRule="auto"/>
        <w:rPr>
          <w:rFonts w:ascii="Arial" w:eastAsia="Calibri" w:hAnsi="Arial" w:cs="Arial"/>
          <w:color w:val="000000"/>
        </w:rPr>
      </w:pPr>
    </w:p>
    <w:p w14:paraId="461EBCAA" w14:textId="77777777" w:rsidR="00073F18" w:rsidRPr="003A10C5" w:rsidRDefault="00073F18" w:rsidP="003A10C5">
      <w:pPr>
        <w:autoSpaceDE w:val="0"/>
        <w:autoSpaceDN w:val="0"/>
        <w:adjustRightInd w:val="0"/>
        <w:spacing w:line="276" w:lineRule="auto"/>
        <w:rPr>
          <w:rFonts w:ascii="Arial" w:eastAsia="Calibri" w:hAnsi="Arial" w:cs="Arial"/>
          <w:color w:val="000000"/>
        </w:rPr>
      </w:pPr>
    </w:p>
    <w:p w14:paraId="24389DCD" w14:textId="77777777" w:rsidR="00073F18" w:rsidRPr="003A10C5" w:rsidRDefault="00073F18" w:rsidP="003A10C5">
      <w:pPr>
        <w:autoSpaceDE w:val="0"/>
        <w:autoSpaceDN w:val="0"/>
        <w:adjustRightInd w:val="0"/>
        <w:spacing w:line="276" w:lineRule="auto"/>
        <w:rPr>
          <w:rFonts w:ascii="Arial" w:eastAsia="Calibri" w:hAnsi="Arial" w:cs="Arial"/>
          <w:color w:val="000000"/>
        </w:rPr>
      </w:pPr>
    </w:p>
    <w:p w14:paraId="2B0A855C" w14:textId="77777777" w:rsidR="00073F18" w:rsidRPr="003A10C5" w:rsidRDefault="00073F18" w:rsidP="003A10C5">
      <w:pPr>
        <w:autoSpaceDE w:val="0"/>
        <w:autoSpaceDN w:val="0"/>
        <w:adjustRightInd w:val="0"/>
        <w:spacing w:line="276" w:lineRule="auto"/>
        <w:rPr>
          <w:rFonts w:ascii="Arial" w:eastAsia="Calibri" w:hAnsi="Arial" w:cs="Arial"/>
          <w:color w:val="000000"/>
        </w:rPr>
      </w:pPr>
    </w:p>
    <w:p w14:paraId="4DAAE3A0" w14:textId="77777777" w:rsidR="00073F18" w:rsidRPr="003A10C5" w:rsidRDefault="00073F18" w:rsidP="003A10C5">
      <w:pPr>
        <w:autoSpaceDE w:val="0"/>
        <w:autoSpaceDN w:val="0"/>
        <w:adjustRightInd w:val="0"/>
        <w:spacing w:line="276" w:lineRule="auto"/>
        <w:rPr>
          <w:rFonts w:ascii="Arial" w:eastAsia="Calibri" w:hAnsi="Arial" w:cs="Arial"/>
          <w:color w:val="000000"/>
        </w:rPr>
      </w:pPr>
    </w:p>
    <w:p w14:paraId="2FEB5CB9" w14:textId="77777777" w:rsidR="00073F18" w:rsidRPr="003A10C5" w:rsidRDefault="00073F18" w:rsidP="003A10C5">
      <w:pPr>
        <w:autoSpaceDE w:val="0"/>
        <w:autoSpaceDN w:val="0"/>
        <w:adjustRightInd w:val="0"/>
        <w:spacing w:line="276" w:lineRule="auto"/>
        <w:rPr>
          <w:rFonts w:ascii="Arial" w:eastAsia="Calibri" w:hAnsi="Arial" w:cs="Arial"/>
          <w:color w:val="000000"/>
        </w:rPr>
      </w:pPr>
    </w:p>
    <w:p w14:paraId="7350F8C0" w14:textId="3D3B50F4" w:rsidR="00D21550" w:rsidRPr="003A10C5" w:rsidRDefault="00C27B22" w:rsidP="003A10C5">
      <w:pPr>
        <w:autoSpaceDE w:val="0"/>
        <w:autoSpaceDN w:val="0"/>
        <w:adjustRightInd w:val="0"/>
        <w:spacing w:line="276" w:lineRule="auto"/>
        <w:rPr>
          <w:rFonts w:ascii="Arial" w:eastAsia="Calibri" w:hAnsi="Arial" w:cs="Arial"/>
          <w:color w:val="000000"/>
        </w:rPr>
      </w:pPr>
      <w:r>
        <w:rPr>
          <w:rFonts w:ascii="Arial" w:hAnsi="Arial" w:cs="Arial"/>
          <w:noProof/>
          <w:color w:val="000000"/>
        </w:rPr>
        <mc:AlternateContent>
          <mc:Choice Requires="wps">
            <w:drawing>
              <wp:anchor distT="45720" distB="45720" distL="182880" distR="182880" simplePos="0" relativeHeight="251657728" behindDoc="1" locked="0" layoutInCell="1" allowOverlap="0" wp14:anchorId="64AA46D3" wp14:editId="203570F6">
                <wp:simplePos x="0" y="0"/>
                <wp:positionH relativeFrom="column">
                  <wp:align>center</wp:align>
                </wp:positionH>
                <wp:positionV relativeFrom="paragraph">
                  <wp:posOffset>7620</wp:posOffset>
                </wp:positionV>
                <wp:extent cx="3955415" cy="1732280"/>
                <wp:effectExtent l="46355" t="46990" r="46355" b="4000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1732280"/>
                        </a:xfrm>
                        <a:prstGeom prst="rect">
                          <a:avLst/>
                        </a:prstGeom>
                        <a:solidFill>
                          <a:srgbClr val="2E74B5"/>
                        </a:solidFill>
                        <a:ln w="76200" cmpd="dbl">
                          <a:solidFill>
                            <a:srgbClr val="44546A"/>
                          </a:solidFill>
                          <a:miter lim="800000"/>
                          <a:headEnd/>
                          <a:tailEnd/>
                        </a:ln>
                      </wps:spPr>
                      <wps:txbx>
                        <w:txbxContent>
                          <w:p w14:paraId="55F06789" w14:textId="77777777" w:rsidR="00511094" w:rsidRDefault="00511094">
                            <w:pPr>
                              <w:jc w:val="center"/>
                              <w:rPr>
                                <w:rFonts w:ascii="Arial" w:hAnsi="Arial" w:cs="Arial"/>
                                <w:b/>
                                <w:bCs/>
                                <w:caps/>
                                <w:color w:val="FFFFFF"/>
                                <w:sz w:val="28"/>
                              </w:rPr>
                            </w:pPr>
                            <w:r w:rsidRPr="00E529D1">
                              <w:rPr>
                                <w:rFonts w:ascii="Arial" w:hAnsi="Arial" w:cs="Arial"/>
                                <w:b/>
                                <w:bCs/>
                                <w:caps/>
                                <w:color w:val="FFFFFF"/>
                                <w:sz w:val="28"/>
                              </w:rPr>
                              <w:t xml:space="preserve">NHS Gloucestershire </w:t>
                            </w:r>
                          </w:p>
                          <w:p w14:paraId="02C0E32B" w14:textId="77777777" w:rsidR="00511094" w:rsidRPr="00E529D1" w:rsidRDefault="00511094">
                            <w:pPr>
                              <w:jc w:val="center"/>
                              <w:rPr>
                                <w:rFonts w:ascii="Arial" w:hAnsi="Arial" w:cs="Arial"/>
                                <w:b/>
                                <w:bCs/>
                                <w:caps/>
                                <w:color w:val="FFFFFF"/>
                                <w:sz w:val="28"/>
                              </w:rPr>
                            </w:pPr>
                            <w:r w:rsidRPr="00E529D1">
                              <w:rPr>
                                <w:rFonts w:ascii="Arial" w:hAnsi="Arial" w:cs="Arial"/>
                                <w:b/>
                                <w:bCs/>
                                <w:caps/>
                                <w:color w:val="FFFFFF"/>
                                <w:sz w:val="28"/>
                              </w:rPr>
                              <w:t>integrated care board</w:t>
                            </w:r>
                          </w:p>
                          <w:p w14:paraId="3CD7876B" w14:textId="77777777" w:rsidR="00511094" w:rsidRPr="00E529D1" w:rsidRDefault="00511094">
                            <w:pPr>
                              <w:jc w:val="center"/>
                              <w:rPr>
                                <w:rFonts w:ascii="Arial" w:hAnsi="Arial" w:cs="Arial"/>
                                <w:b/>
                                <w:bCs/>
                                <w:caps/>
                                <w:color w:val="FFFFFF"/>
                                <w:sz w:val="28"/>
                              </w:rPr>
                            </w:pPr>
                          </w:p>
                          <w:p w14:paraId="3372E074" w14:textId="77777777" w:rsidR="00511094" w:rsidRPr="00E529D1" w:rsidRDefault="00511094">
                            <w:pPr>
                              <w:jc w:val="center"/>
                              <w:rPr>
                                <w:rFonts w:ascii="Arial" w:hAnsi="Arial" w:cs="Arial"/>
                                <w:b/>
                                <w:bCs/>
                                <w:caps/>
                                <w:color w:val="FFFFFF"/>
                                <w:sz w:val="28"/>
                              </w:rPr>
                            </w:pPr>
                            <w:r>
                              <w:rPr>
                                <w:rFonts w:ascii="Arial" w:hAnsi="Arial" w:cs="Arial"/>
                                <w:b/>
                                <w:bCs/>
                                <w:caps/>
                                <w:color w:val="FFFFFF"/>
                                <w:sz w:val="28"/>
                              </w:rPr>
                              <w:t>QUALITY</w:t>
                            </w:r>
                            <w:r w:rsidRPr="00E529D1">
                              <w:rPr>
                                <w:rFonts w:ascii="Arial" w:hAnsi="Arial" w:cs="Arial"/>
                                <w:b/>
                                <w:bCs/>
                                <w:caps/>
                                <w:color w:val="FFFFFF"/>
                                <w:sz w:val="28"/>
                              </w:rPr>
                              <w:t xml:space="preserve"> committee</w:t>
                            </w:r>
                          </w:p>
                          <w:p w14:paraId="59197EAE" w14:textId="77777777" w:rsidR="00511094" w:rsidRPr="00E529D1" w:rsidRDefault="00511094">
                            <w:pPr>
                              <w:jc w:val="center"/>
                              <w:rPr>
                                <w:rFonts w:ascii="Arial" w:hAnsi="Arial" w:cs="Arial"/>
                                <w:b/>
                                <w:bCs/>
                                <w:caps/>
                                <w:color w:val="FFFFFF"/>
                                <w:sz w:val="28"/>
                              </w:rPr>
                            </w:pPr>
                          </w:p>
                          <w:p w14:paraId="421DD06C" w14:textId="77777777" w:rsidR="00511094" w:rsidRPr="00E529D1" w:rsidRDefault="00511094">
                            <w:pPr>
                              <w:jc w:val="center"/>
                              <w:rPr>
                                <w:rFonts w:ascii="Arial" w:hAnsi="Arial" w:cs="Arial"/>
                                <w:b/>
                                <w:bCs/>
                                <w:caps/>
                                <w:color w:val="FFFFFF"/>
                                <w:sz w:val="28"/>
                              </w:rPr>
                            </w:pPr>
                            <w:r w:rsidRPr="00E529D1">
                              <w:rPr>
                                <w:rFonts w:ascii="Arial" w:hAnsi="Arial" w:cs="Arial"/>
                                <w:b/>
                                <w:bCs/>
                                <w:caps/>
                                <w:color w:val="FFFFFF"/>
                                <w:sz w:val="28"/>
                              </w:rPr>
                              <w:t>terms of reference</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AA46D3" id="Rectangle 4" o:spid="_x0000_s1026" style="position:absolute;margin-left:0;margin-top:.6pt;width:311.45pt;height:136.4pt;z-index:-251658752;visibility:visible;mso-wrap-style:square;mso-width-percent:0;mso-height-percent:0;mso-wrap-distance-left:14.4pt;mso-wrap-distance-top:3.6pt;mso-wrap-distance-right:14.4pt;mso-wrap-distance-bottom:3.6pt;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hmIAIAADQEAAAOAAAAZHJzL2Uyb0RvYy54bWysU9uO2yAQfa/Uf0C8N469udWKs0qzu1Wl&#10;7UXa9gMwxjYqBjqQ2OnXd8DZbNL2qaofEGOGw5kzZ9a3Q6fIQYCTRhc0nUwpEZqbSuqmoN++PrxZ&#10;UeI80xVTRouCHoWjt5vXr9a9zUVmWqMqAQRBtMt7W9DWe5snieOt6JibGCs0HtYGOuYxhCapgPWI&#10;3qkkm04XSW+gsmC4cA7/3o2HdBPx61pw/7munfBEFRS5+bhCXMuwJps1yxtgtpX8RIP9A4uOSY2P&#10;nqHumGdkD/IPqE5yMM7UfsJNl5i6llzEGrCadPpbNU8tsyLWguI4e5bJ/T9Y/unwZL9AoO7so+Hf&#10;HdFm1zLdiC2A6VvBKnwuDUIlvXX5+UIIHF4lZf/RVNhatvcmajDU0AVArI4MUerjWWoxeMLx583b&#10;+XyWzinheJYub7JsFZuRsPz5ugXn3wvTkbApKGAvIzw7PDof6LD8OSXSN0pWD1KpGEBT7hSQA8O+&#10;Z/fL2bt5rACrvExTmvQFXS7QSciks1VBq1LFV67y3CXcbDafLbZ/g+ukRzMr2RV0NQ3faK+g4b2u&#10;otU8k2rcI32lT6IGHYNlXe6HcsDEsC1NdUR5wYymxSHDTWvgJyU9Grag7seegaBEfdChRatshRoS&#10;fxXBVVReRUxzhCso90DJGOz8OBt7C7Jp8b00iqHNFptbyyj7C7cTe7Rm7MZpjIL3L+OY9TLsm18A&#10;AAD//wMAUEsDBBQABgAIAAAAIQDYsWHb2wAAAAYBAAAPAAAAZHJzL2Rvd25yZXYueG1sTI/BTsMw&#10;EETvSPyDtUjcqE1UAglxqgrBBS5QuHBz4yWJsNdRbLfp37Oc4Lgzo5m3zWbxThxwjmMgDdcrBQKp&#10;C3akXsPH+9PVHYiYDFnjAqGGE0bYtOdnjaltONIbHnapF1xCsTYahpSmWsrYDehNXIUJib2vMHuT&#10;+Jx7aWdz5HLvZKFUKb0ZiRcGM+HDgN33LnsNlMebrKr1VlavL6dP9/icclVqfXmxbO9BJFzSXxh+&#10;8RkdWmbah0w2CqeBH0msFiDYLIuiArHXUNyuFci2kf/x2x8AAAD//wMAUEsBAi0AFAAGAAgAAAAh&#10;ALaDOJL+AAAA4QEAABMAAAAAAAAAAAAAAAAAAAAAAFtDb250ZW50X1R5cGVzXS54bWxQSwECLQAU&#10;AAYACAAAACEAOP0h/9YAAACUAQAACwAAAAAAAAAAAAAAAAAvAQAAX3JlbHMvLnJlbHNQSwECLQAU&#10;AAYACAAAACEAiusYZiACAAA0BAAADgAAAAAAAAAAAAAAAAAuAgAAZHJzL2Uyb0RvYy54bWxQSwEC&#10;LQAUAAYACAAAACEA2LFh29sAAAAGAQAADwAAAAAAAAAAAAAAAAB6BAAAZHJzL2Rvd25yZXYueG1s&#10;UEsFBgAAAAAEAAQA8wAAAIIFAAAAAA==&#10;" o:allowoverlap="f" fillcolor="#2e74b5" strokecolor="#44546a" strokeweight="6pt">
                <v:stroke linestyle="thinThin"/>
                <v:textbox inset="14.4pt,14.4pt,14.4pt,14.4pt">
                  <w:txbxContent>
                    <w:p w14:paraId="55F06789" w14:textId="77777777" w:rsidR="00511094" w:rsidRDefault="00511094">
                      <w:pPr>
                        <w:jc w:val="center"/>
                        <w:rPr>
                          <w:rFonts w:ascii="Arial" w:hAnsi="Arial" w:cs="Arial"/>
                          <w:b/>
                          <w:bCs/>
                          <w:caps/>
                          <w:color w:val="FFFFFF"/>
                          <w:sz w:val="28"/>
                        </w:rPr>
                      </w:pPr>
                      <w:r w:rsidRPr="00E529D1">
                        <w:rPr>
                          <w:rFonts w:ascii="Arial" w:hAnsi="Arial" w:cs="Arial"/>
                          <w:b/>
                          <w:bCs/>
                          <w:caps/>
                          <w:color w:val="FFFFFF"/>
                          <w:sz w:val="28"/>
                        </w:rPr>
                        <w:t xml:space="preserve">NHS Gloucestershire </w:t>
                      </w:r>
                    </w:p>
                    <w:p w14:paraId="02C0E32B" w14:textId="77777777" w:rsidR="00511094" w:rsidRPr="00E529D1" w:rsidRDefault="00511094">
                      <w:pPr>
                        <w:jc w:val="center"/>
                        <w:rPr>
                          <w:rFonts w:ascii="Arial" w:hAnsi="Arial" w:cs="Arial"/>
                          <w:b/>
                          <w:bCs/>
                          <w:caps/>
                          <w:color w:val="FFFFFF"/>
                          <w:sz w:val="28"/>
                        </w:rPr>
                      </w:pPr>
                      <w:r w:rsidRPr="00E529D1">
                        <w:rPr>
                          <w:rFonts w:ascii="Arial" w:hAnsi="Arial" w:cs="Arial"/>
                          <w:b/>
                          <w:bCs/>
                          <w:caps/>
                          <w:color w:val="FFFFFF"/>
                          <w:sz w:val="28"/>
                        </w:rPr>
                        <w:t>integrated care board</w:t>
                      </w:r>
                    </w:p>
                    <w:p w14:paraId="3CD7876B" w14:textId="77777777" w:rsidR="00511094" w:rsidRPr="00E529D1" w:rsidRDefault="00511094">
                      <w:pPr>
                        <w:jc w:val="center"/>
                        <w:rPr>
                          <w:rFonts w:ascii="Arial" w:hAnsi="Arial" w:cs="Arial"/>
                          <w:b/>
                          <w:bCs/>
                          <w:caps/>
                          <w:color w:val="FFFFFF"/>
                          <w:sz w:val="28"/>
                        </w:rPr>
                      </w:pPr>
                    </w:p>
                    <w:p w14:paraId="3372E074" w14:textId="77777777" w:rsidR="00511094" w:rsidRPr="00E529D1" w:rsidRDefault="00511094">
                      <w:pPr>
                        <w:jc w:val="center"/>
                        <w:rPr>
                          <w:rFonts w:ascii="Arial" w:hAnsi="Arial" w:cs="Arial"/>
                          <w:b/>
                          <w:bCs/>
                          <w:caps/>
                          <w:color w:val="FFFFFF"/>
                          <w:sz w:val="28"/>
                        </w:rPr>
                      </w:pPr>
                      <w:r>
                        <w:rPr>
                          <w:rFonts w:ascii="Arial" w:hAnsi="Arial" w:cs="Arial"/>
                          <w:b/>
                          <w:bCs/>
                          <w:caps/>
                          <w:color w:val="FFFFFF"/>
                          <w:sz w:val="28"/>
                        </w:rPr>
                        <w:t>QUALITY</w:t>
                      </w:r>
                      <w:r w:rsidRPr="00E529D1">
                        <w:rPr>
                          <w:rFonts w:ascii="Arial" w:hAnsi="Arial" w:cs="Arial"/>
                          <w:b/>
                          <w:bCs/>
                          <w:caps/>
                          <w:color w:val="FFFFFF"/>
                          <w:sz w:val="28"/>
                        </w:rPr>
                        <w:t xml:space="preserve"> committee</w:t>
                      </w:r>
                    </w:p>
                    <w:p w14:paraId="59197EAE" w14:textId="77777777" w:rsidR="00511094" w:rsidRPr="00E529D1" w:rsidRDefault="00511094">
                      <w:pPr>
                        <w:jc w:val="center"/>
                        <w:rPr>
                          <w:rFonts w:ascii="Arial" w:hAnsi="Arial" w:cs="Arial"/>
                          <w:b/>
                          <w:bCs/>
                          <w:caps/>
                          <w:color w:val="FFFFFF"/>
                          <w:sz w:val="28"/>
                        </w:rPr>
                      </w:pPr>
                    </w:p>
                    <w:p w14:paraId="421DD06C" w14:textId="77777777" w:rsidR="00511094" w:rsidRPr="00E529D1" w:rsidRDefault="00511094">
                      <w:pPr>
                        <w:jc w:val="center"/>
                        <w:rPr>
                          <w:rFonts w:ascii="Arial" w:hAnsi="Arial" w:cs="Arial"/>
                          <w:b/>
                          <w:bCs/>
                          <w:caps/>
                          <w:color w:val="FFFFFF"/>
                          <w:sz w:val="28"/>
                        </w:rPr>
                      </w:pPr>
                      <w:r w:rsidRPr="00E529D1">
                        <w:rPr>
                          <w:rFonts w:ascii="Arial" w:hAnsi="Arial" w:cs="Arial"/>
                          <w:b/>
                          <w:bCs/>
                          <w:caps/>
                          <w:color w:val="FFFFFF"/>
                          <w:sz w:val="28"/>
                        </w:rPr>
                        <w:t>terms of reference</w:t>
                      </w:r>
                    </w:p>
                  </w:txbxContent>
                </v:textbox>
                <w10:wrap type="square"/>
              </v:rect>
            </w:pict>
          </mc:Fallback>
        </mc:AlternateContent>
      </w:r>
    </w:p>
    <w:p w14:paraId="0463CBE6"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0391EAA2"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0FE3058C"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13588449"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45D78F61"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79A4522E"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2FF195AA"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62076469"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50A3FF30"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3E81B59F"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11215ECB"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483E56E8"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1A98CEDC"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734499D2"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29CE0D91"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60EB4C50"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3DDB94B2"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2BE43F44"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6E5BDBEE"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55113D8F" w14:textId="77777777" w:rsidR="00D21550" w:rsidRPr="003A10C5" w:rsidRDefault="00D21550" w:rsidP="003A10C5">
      <w:pPr>
        <w:autoSpaceDE w:val="0"/>
        <w:autoSpaceDN w:val="0"/>
        <w:adjustRightInd w:val="0"/>
        <w:spacing w:line="276" w:lineRule="auto"/>
        <w:rPr>
          <w:rFonts w:ascii="Arial" w:eastAsia="Calibri" w:hAnsi="Arial" w:cs="Arial"/>
          <w:color w:val="000000"/>
        </w:rPr>
      </w:pPr>
    </w:p>
    <w:p w14:paraId="117379C8"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1613B78A"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0D74E05C"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57CFD7E0"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5B999DE4"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2F4B14C9"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6E693E81"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568FD2BF"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6694DB33" w14:textId="77777777" w:rsidR="009C4744" w:rsidRPr="003A10C5" w:rsidRDefault="00E529D1" w:rsidP="003A10C5">
      <w:pPr>
        <w:spacing w:line="276" w:lineRule="auto"/>
        <w:rPr>
          <w:rFonts w:ascii="Arial" w:hAnsi="Arial" w:cs="Arial"/>
          <w:color w:val="000000"/>
        </w:rPr>
      </w:pPr>
      <w:r w:rsidRPr="003A10C5">
        <w:rPr>
          <w:rFonts w:ascii="Arial" w:hAnsi="Arial" w:cs="Arial"/>
          <w:color w:val="000000"/>
        </w:rPr>
        <w:br w:type="page"/>
      </w:r>
    </w:p>
    <w:p w14:paraId="77AA305B" w14:textId="77777777" w:rsidR="003A7193" w:rsidRPr="003A10C5" w:rsidRDefault="003A7193" w:rsidP="003A10C5">
      <w:pPr>
        <w:spacing w:line="276" w:lineRule="auto"/>
        <w:rPr>
          <w:rFonts w:ascii="Arial" w:hAnsi="Arial" w:cs="Arial"/>
          <w:vanish/>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49"/>
        <w:gridCol w:w="1952"/>
        <w:gridCol w:w="1938"/>
        <w:gridCol w:w="1968"/>
      </w:tblGrid>
      <w:tr w:rsidR="00024712" w:rsidRPr="003A10C5" w14:paraId="6D9EF5DE" w14:textId="77777777" w:rsidTr="003A7193">
        <w:tc>
          <w:tcPr>
            <w:tcW w:w="1992" w:type="dxa"/>
            <w:shd w:val="clear" w:color="auto" w:fill="auto"/>
          </w:tcPr>
          <w:p w14:paraId="570E046D" w14:textId="77777777" w:rsidR="00024712" w:rsidRPr="003A10C5" w:rsidRDefault="00024712" w:rsidP="003A10C5">
            <w:pPr>
              <w:spacing w:line="276" w:lineRule="auto"/>
              <w:rPr>
                <w:rFonts w:ascii="Arial" w:hAnsi="Arial" w:cs="Arial"/>
                <w:b/>
                <w:bCs/>
                <w:color w:val="000000"/>
              </w:rPr>
            </w:pPr>
            <w:r w:rsidRPr="003A10C5">
              <w:rPr>
                <w:rFonts w:ascii="Arial" w:hAnsi="Arial" w:cs="Arial"/>
                <w:b/>
                <w:bCs/>
                <w:color w:val="000000"/>
              </w:rPr>
              <w:t>Version</w:t>
            </w:r>
          </w:p>
        </w:tc>
        <w:tc>
          <w:tcPr>
            <w:tcW w:w="1992" w:type="dxa"/>
            <w:shd w:val="clear" w:color="auto" w:fill="auto"/>
          </w:tcPr>
          <w:p w14:paraId="4FCC9CB1" w14:textId="77777777" w:rsidR="00024712" w:rsidRPr="003A10C5" w:rsidRDefault="00024712" w:rsidP="003A10C5">
            <w:pPr>
              <w:spacing w:line="276" w:lineRule="auto"/>
              <w:rPr>
                <w:rFonts w:ascii="Arial" w:hAnsi="Arial" w:cs="Arial"/>
                <w:b/>
                <w:bCs/>
                <w:color w:val="000000"/>
              </w:rPr>
            </w:pPr>
            <w:r w:rsidRPr="003A10C5">
              <w:rPr>
                <w:rFonts w:ascii="Arial" w:hAnsi="Arial" w:cs="Arial"/>
                <w:b/>
                <w:bCs/>
                <w:color w:val="000000"/>
              </w:rPr>
              <w:t>Author</w:t>
            </w:r>
          </w:p>
        </w:tc>
        <w:tc>
          <w:tcPr>
            <w:tcW w:w="1992" w:type="dxa"/>
            <w:shd w:val="clear" w:color="auto" w:fill="auto"/>
          </w:tcPr>
          <w:p w14:paraId="77A41CFF" w14:textId="77777777" w:rsidR="00024712" w:rsidRPr="003A10C5" w:rsidRDefault="00024712" w:rsidP="003A10C5">
            <w:pPr>
              <w:spacing w:line="276" w:lineRule="auto"/>
              <w:rPr>
                <w:rFonts w:ascii="Arial" w:hAnsi="Arial" w:cs="Arial"/>
                <w:b/>
                <w:bCs/>
                <w:color w:val="000000"/>
              </w:rPr>
            </w:pPr>
            <w:r w:rsidRPr="003A10C5">
              <w:rPr>
                <w:rFonts w:ascii="Arial" w:hAnsi="Arial" w:cs="Arial"/>
                <w:b/>
                <w:bCs/>
                <w:color w:val="000000"/>
              </w:rPr>
              <w:t xml:space="preserve">Approved by </w:t>
            </w:r>
          </w:p>
        </w:tc>
        <w:tc>
          <w:tcPr>
            <w:tcW w:w="1993" w:type="dxa"/>
            <w:shd w:val="clear" w:color="auto" w:fill="auto"/>
          </w:tcPr>
          <w:p w14:paraId="6DF955A6" w14:textId="77777777" w:rsidR="00024712" w:rsidRPr="003A10C5" w:rsidRDefault="00024712" w:rsidP="003A10C5">
            <w:pPr>
              <w:spacing w:line="276" w:lineRule="auto"/>
              <w:rPr>
                <w:rFonts w:ascii="Arial" w:hAnsi="Arial" w:cs="Arial"/>
                <w:b/>
                <w:bCs/>
                <w:color w:val="000000"/>
              </w:rPr>
            </w:pPr>
            <w:r w:rsidRPr="003A10C5">
              <w:rPr>
                <w:rFonts w:ascii="Arial" w:hAnsi="Arial" w:cs="Arial"/>
                <w:b/>
                <w:bCs/>
                <w:color w:val="000000"/>
              </w:rPr>
              <w:t>Review</w:t>
            </w:r>
          </w:p>
        </w:tc>
        <w:tc>
          <w:tcPr>
            <w:tcW w:w="1993" w:type="dxa"/>
            <w:shd w:val="clear" w:color="auto" w:fill="auto"/>
          </w:tcPr>
          <w:p w14:paraId="1157BA9E" w14:textId="77777777" w:rsidR="00024712" w:rsidRPr="003A10C5" w:rsidRDefault="00024712" w:rsidP="003A10C5">
            <w:pPr>
              <w:spacing w:line="276" w:lineRule="auto"/>
              <w:rPr>
                <w:rFonts w:ascii="Arial" w:hAnsi="Arial" w:cs="Arial"/>
                <w:b/>
                <w:bCs/>
                <w:color w:val="000000"/>
              </w:rPr>
            </w:pPr>
            <w:r w:rsidRPr="003A10C5">
              <w:rPr>
                <w:rFonts w:ascii="Arial" w:hAnsi="Arial" w:cs="Arial"/>
                <w:b/>
                <w:bCs/>
                <w:color w:val="000000"/>
              </w:rPr>
              <w:t>Type of changes</w:t>
            </w:r>
          </w:p>
        </w:tc>
      </w:tr>
      <w:tr w:rsidR="00024712" w:rsidRPr="003A10C5" w14:paraId="7C8E7509" w14:textId="77777777" w:rsidTr="003A7193">
        <w:tc>
          <w:tcPr>
            <w:tcW w:w="1992" w:type="dxa"/>
            <w:shd w:val="clear" w:color="auto" w:fill="auto"/>
          </w:tcPr>
          <w:p w14:paraId="064B47E1" w14:textId="77777777" w:rsidR="00024712" w:rsidRPr="003A10C5" w:rsidRDefault="000702D6" w:rsidP="003A10C5">
            <w:pPr>
              <w:spacing w:line="276" w:lineRule="auto"/>
              <w:rPr>
                <w:rFonts w:ascii="Arial" w:hAnsi="Arial" w:cs="Arial"/>
                <w:color w:val="000000"/>
              </w:rPr>
            </w:pPr>
            <w:r w:rsidRPr="003A10C5">
              <w:rPr>
                <w:rFonts w:ascii="Arial" w:hAnsi="Arial" w:cs="Arial"/>
                <w:color w:val="000000"/>
              </w:rPr>
              <w:t>V0.</w:t>
            </w:r>
            <w:r w:rsidR="00024712" w:rsidRPr="003A10C5">
              <w:rPr>
                <w:rFonts w:ascii="Arial" w:hAnsi="Arial" w:cs="Arial"/>
                <w:color w:val="000000"/>
              </w:rPr>
              <w:t>1</w:t>
            </w:r>
          </w:p>
        </w:tc>
        <w:tc>
          <w:tcPr>
            <w:tcW w:w="1992" w:type="dxa"/>
            <w:shd w:val="clear" w:color="auto" w:fill="auto"/>
          </w:tcPr>
          <w:p w14:paraId="11112A87" w14:textId="77777777" w:rsidR="00024712" w:rsidRPr="003A10C5" w:rsidRDefault="001D1BE7" w:rsidP="003A10C5">
            <w:pPr>
              <w:spacing w:line="276" w:lineRule="auto"/>
              <w:rPr>
                <w:rFonts w:ascii="Arial" w:hAnsi="Arial" w:cs="Arial"/>
                <w:color w:val="000000"/>
              </w:rPr>
            </w:pPr>
            <w:r w:rsidRPr="003A10C5">
              <w:rPr>
                <w:rFonts w:ascii="Arial" w:hAnsi="Arial" w:cs="Arial"/>
                <w:color w:val="000000"/>
              </w:rPr>
              <w:t>Name / Title</w:t>
            </w:r>
          </w:p>
        </w:tc>
        <w:tc>
          <w:tcPr>
            <w:tcW w:w="1992" w:type="dxa"/>
            <w:shd w:val="clear" w:color="auto" w:fill="auto"/>
          </w:tcPr>
          <w:p w14:paraId="5A9941D3" w14:textId="43FDE39B" w:rsidR="00024712" w:rsidRPr="003A10C5" w:rsidRDefault="00024712" w:rsidP="003A10C5">
            <w:pPr>
              <w:spacing w:line="276" w:lineRule="auto"/>
              <w:rPr>
                <w:rFonts w:ascii="Arial" w:hAnsi="Arial" w:cs="Arial"/>
                <w:color w:val="000000"/>
              </w:rPr>
            </w:pPr>
          </w:p>
        </w:tc>
        <w:tc>
          <w:tcPr>
            <w:tcW w:w="1993" w:type="dxa"/>
            <w:shd w:val="clear" w:color="auto" w:fill="auto"/>
          </w:tcPr>
          <w:p w14:paraId="447F321D" w14:textId="4914F4BD" w:rsidR="00024712" w:rsidRPr="003A10C5" w:rsidRDefault="00024712" w:rsidP="003A10C5">
            <w:pPr>
              <w:spacing w:line="276" w:lineRule="auto"/>
              <w:rPr>
                <w:rFonts w:ascii="Arial" w:hAnsi="Arial" w:cs="Arial"/>
                <w:color w:val="000000"/>
              </w:rPr>
            </w:pPr>
          </w:p>
        </w:tc>
        <w:tc>
          <w:tcPr>
            <w:tcW w:w="1993" w:type="dxa"/>
            <w:shd w:val="clear" w:color="auto" w:fill="auto"/>
          </w:tcPr>
          <w:p w14:paraId="5EB2630B" w14:textId="77777777" w:rsidR="00024712" w:rsidRPr="003A10C5" w:rsidRDefault="00024712" w:rsidP="003A10C5">
            <w:pPr>
              <w:spacing w:line="276" w:lineRule="auto"/>
              <w:rPr>
                <w:rFonts w:ascii="Arial" w:hAnsi="Arial" w:cs="Arial"/>
                <w:color w:val="000000"/>
              </w:rPr>
            </w:pPr>
            <w:r w:rsidRPr="003A10C5">
              <w:rPr>
                <w:rFonts w:ascii="Arial" w:hAnsi="Arial" w:cs="Arial"/>
                <w:color w:val="000000"/>
              </w:rPr>
              <w:t>Creation of ToR</w:t>
            </w:r>
          </w:p>
        </w:tc>
      </w:tr>
      <w:tr w:rsidR="00024712" w:rsidRPr="003A10C5" w14:paraId="1397992F" w14:textId="77777777" w:rsidTr="003A7193">
        <w:tc>
          <w:tcPr>
            <w:tcW w:w="1992" w:type="dxa"/>
            <w:shd w:val="clear" w:color="auto" w:fill="auto"/>
          </w:tcPr>
          <w:p w14:paraId="002CC486" w14:textId="77777777" w:rsidR="00024712" w:rsidRPr="003A10C5" w:rsidRDefault="001A59E3" w:rsidP="003A10C5">
            <w:pPr>
              <w:spacing w:line="276" w:lineRule="auto"/>
              <w:rPr>
                <w:rFonts w:ascii="Arial" w:hAnsi="Arial" w:cs="Arial"/>
                <w:color w:val="000000"/>
              </w:rPr>
            </w:pPr>
            <w:r w:rsidRPr="003A10C5">
              <w:rPr>
                <w:rFonts w:ascii="Arial" w:hAnsi="Arial" w:cs="Arial"/>
                <w:color w:val="000000"/>
              </w:rPr>
              <w:t>V0.2</w:t>
            </w:r>
          </w:p>
        </w:tc>
        <w:tc>
          <w:tcPr>
            <w:tcW w:w="1992" w:type="dxa"/>
            <w:shd w:val="clear" w:color="auto" w:fill="auto"/>
          </w:tcPr>
          <w:p w14:paraId="507BEBAC" w14:textId="77777777" w:rsidR="00024712" w:rsidRPr="003A10C5" w:rsidRDefault="001A59E3" w:rsidP="003A10C5">
            <w:pPr>
              <w:spacing w:line="276" w:lineRule="auto"/>
              <w:rPr>
                <w:rFonts w:ascii="Arial" w:hAnsi="Arial" w:cs="Arial"/>
                <w:color w:val="000000"/>
              </w:rPr>
            </w:pPr>
            <w:r w:rsidRPr="003A10C5">
              <w:rPr>
                <w:rFonts w:ascii="Arial" w:hAnsi="Arial" w:cs="Arial"/>
                <w:color w:val="000000"/>
              </w:rPr>
              <w:t>Robert Mauler</w:t>
            </w:r>
          </w:p>
        </w:tc>
        <w:tc>
          <w:tcPr>
            <w:tcW w:w="1992" w:type="dxa"/>
            <w:shd w:val="clear" w:color="auto" w:fill="auto"/>
          </w:tcPr>
          <w:p w14:paraId="3D0CF8A8" w14:textId="77777777" w:rsidR="00024712" w:rsidRPr="003A10C5" w:rsidRDefault="00024712" w:rsidP="003A10C5">
            <w:pPr>
              <w:spacing w:line="276" w:lineRule="auto"/>
              <w:rPr>
                <w:rFonts w:ascii="Arial" w:hAnsi="Arial" w:cs="Arial"/>
                <w:color w:val="000000"/>
              </w:rPr>
            </w:pPr>
          </w:p>
        </w:tc>
        <w:tc>
          <w:tcPr>
            <w:tcW w:w="1993" w:type="dxa"/>
            <w:shd w:val="clear" w:color="auto" w:fill="auto"/>
          </w:tcPr>
          <w:p w14:paraId="35AC1EB9" w14:textId="77777777" w:rsidR="00024712" w:rsidRPr="003A10C5" w:rsidRDefault="00024712" w:rsidP="003A10C5">
            <w:pPr>
              <w:spacing w:line="276" w:lineRule="auto"/>
              <w:rPr>
                <w:rFonts w:ascii="Arial" w:hAnsi="Arial" w:cs="Arial"/>
                <w:color w:val="000000"/>
              </w:rPr>
            </w:pPr>
          </w:p>
        </w:tc>
        <w:tc>
          <w:tcPr>
            <w:tcW w:w="1993" w:type="dxa"/>
            <w:shd w:val="clear" w:color="auto" w:fill="auto"/>
          </w:tcPr>
          <w:p w14:paraId="272362F2" w14:textId="77777777" w:rsidR="00024712" w:rsidRPr="003A10C5" w:rsidRDefault="00024712" w:rsidP="003A10C5">
            <w:pPr>
              <w:spacing w:line="276" w:lineRule="auto"/>
              <w:rPr>
                <w:rFonts w:ascii="Arial" w:hAnsi="Arial" w:cs="Arial"/>
                <w:color w:val="000000"/>
              </w:rPr>
            </w:pPr>
          </w:p>
        </w:tc>
      </w:tr>
      <w:tr w:rsidR="00024712" w:rsidRPr="003A10C5" w14:paraId="75266AF1" w14:textId="77777777" w:rsidTr="003A7193">
        <w:tc>
          <w:tcPr>
            <w:tcW w:w="1992" w:type="dxa"/>
            <w:shd w:val="clear" w:color="auto" w:fill="auto"/>
          </w:tcPr>
          <w:p w14:paraId="39DC6D8D" w14:textId="77777777" w:rsidR="00024712" w:rsidRPr="003A10C5" w:rsidRDefault="00511094" w:rsidP="003A10C5">
            <w:pPr>
              <w:spacing w:line="276" w:lineRule="auto"/>
              <w:rPr>
                <w:rFonts w:ascii="Arial" w:hAnsi="Arial" w:cs="Arial"/>
                <w:color w:val="000000"/>
              </w:rPr>
            </w:pPr>
            <w:r w:rsidRPr="003A10C5">
              <w:rPr>
                <w:rFonts w:ascii="Arial" w:hAnsi="Arial" w:cs="Arial"/>
                <w:color w:val="000000"/>
              </w:rPr>
              <w:t>V0.3</w:t>
            </w:r>
          </w:p>
        </w:tc>
        <w:tc>
          <w:tcPr>
            <w:tcW w:w="1992" w:type="dxa"/>
            <w:shd w:val="clear" w:color="auto" w:fill="auto"/>
          </w:tcPr>
          <w:p w14:paraId="58638D04" w14:textId="77777777" w:rsidR="00024712" w:rsidRPr="003A10C5" w:rsidRDefault="00511094" w:rsidP="003A10C5">
            <w:pPr>
              <w:spacing w:line="276" w:lineRule="auto"/>
              <w:rPr>
                <w:rFonts w:ascii="Arial" w:hAnsi="Arial" w:cs="Arial"/>
                <w:color w:val="000000"/>
              </w:rPr>
            </w:pPr>
            <w:r w:rsidRPr="003A10C5">
              <w:rPr>
                <w:rFonts w:ascii="Arial" w:hAnsi="Arial" w:cs="Arial"/>
                <w:color w:val="000000"/>
              </w:rPr>
              <w:t xml:space="preserve">NHSEI </w:t>
            </w:r>
          </w:p>
        </w:tc>
        <w:tc>
          <w:tcPr>
            <w:tcW w:w="1992" w:type="dxa"/>
            <w:shd w:val="clear" w:color="auto" w:fill="auto"/>
          </w:tcPr>
          <w:p w14:paraId="7E25C7A3" w14:textId="77777777" w:rsidR="00024712" w:rsidRPr="003A10C5" w:rsidRDefault="00024712" w:rsidP="003A10C5">
            <w:pPr>
              <w:spacing w:line="276" w:lineRule="auto"/>
              <w:rPr>
                <w:rFonts w:ascii="Arial" w:hAnsi="Arial" w:cs="Arial"/>
                <w:color w:val="000000"/>
              </w:rPr>
            </w:pPr>
          </w:p>
        </w:tc>
        <w:tc>
          <w:tcPr>
            <w:tcW w:w="1993" w:type="dxa"/>
            <w:shd w:val="clear" w:color="auto" w:fill="auto"/>
          </w:tcPr>
          <w:p w14:paraId="0A68BBB8" w14:textId="77777777" w:rsidR="00024712" w:rsidRPr="003A10C5" w:rsidRDefault="00024712" w:rsidP="003A10C5">
            <w:pPr>
              <w:spacing w:line="276" w:lineRule="auto"/>
              <w:rPr>
                <w:rFonts w:ascii="Arial" w:hAnsi="Arial" w:cs="Arial"/>
                <w:color w:val="000000"/>
              </w:rPr>
            </w:pPr>
          </w:p>
        </w:tc>
        <w:tc>
          <w:tcPr>
            <w:tcW w:w="1993" w:type="dxa"/>
            <w:shd w:val="clear" w:color="auto" w:fill="auto"/>
          </w:tcPr>
          <w:p w14:paraId="6EF62CED" w14:textId="77777777" w:rsidR="00024712" w:rsidRPr="003A10C5" w:rsidRDefault="00511094" w:rsidP="003A10C5">
            <w:pPr>
              <w:spacing w:line="276" w:lineRule="auto"/>
              <w:rPr>
                <w:rFonts w:ascii="Arial" w:hAnsi="Arial" w:cs="Arial"/>
                <w:color w:val="000000"/>
              </w:rPr>
            </w:pPr>
            <w:r w:rsidRPr="003A10C5">
              <w:rPr>
                <w:rFonts w:ascii="Arial" w:hAnsi="Arial" w:cs="Arial"/>
                <w:color w:val="000000"/>
              </w:rPr>
              <w:t>Model ToR integrated</w:t>
            </w:r>
          </w:p>
        </w:tc>
      </w:tr>
      <w:tr w:rsidR="00024712" w:rsidRPr="003A10C5" w14:paraId="7A2890EC" w14:textId="77777777" w:rsidTr="003A7193">
        <w:tc>
          <w:tcPr>
            <w:tcW w:w="1992" w:type="dxa"/>
            <w:shd w:val="clear" w:color="auto" w:fill="auto"/>
          </w:tcPr>
          <w:p w14:paraId="5DE1A0A7" w14:textId="77777777" w:rsidR="00024712" w:rsidRPr="003A10C5" w:rsidRDefault="00134881" w:rsidP="003A10C5">
            <w:pPr>
              <w:spacing w:line="276" w:lineRule="auto"/>
              <w:rPr>
                <w:rFonts w:ascii="Arial" w:hAnsi="Arial" w:cs="Arial"/>
                <w:color w:val="000000"/>
              </w:rPr>
            </w:pPr>
            <w:r w:rsidRPr="003A10C5">
              <w:rPr>
                <w:rFonts w:ascii="Arial" w:hAnsi="Arial" w:cs="Arial"/>
                <w:color w:val="000000"/>
              </w:rPr>
              <w:t>V0.4</w:t>
            </w:r>
          </w:p>
        </w:tc>
        <w:tc>
          <w:tcPr>
            <w:tcW w:w="1992" w:type="dxa"/>
            <w:shd w:val="clear" w:color="auto" w:fill="auto"/>
          </w:tcPr>
          <w:p w14:paraId="33DCFF4F" w14:textId="77777777" w:rsidR="00024712" w:rsidRPr="003A10C5" w:rsidRDefault="00134881" w:rsidP="003A10C5">
            <w:pPr>
              <w:spacing w:line="276" w:lineRule="auto"/>
              <w:rPr>
                <w:rFonts w:ascii="Arial" w:hAnsi="Arial" w:cs="Arial"/>
                <w:color w:val="000000"/>
              </w:rPr>
            </w:pPr>
            <w:r w:rsidRPr="003A10C5">
              <w:rPr>
                <w:rFonts w:ascii="Arial" w:hAnsi="Arial" w:cs="Arial"/>
                <w:color w:val="000000"/>
              </w:rPr>
              <w:t>Christina Gradowski</w:t>
            </w:r>
          </w:p>
        </w:tc>
        <w:tc>
          <w:tcPr>
            <w:tcW w:w="1992" w:type="dxa"/>
            <w:shd w:val="clear" w:color="auto" w:fill="auto"/>
          </w:tcPr>
          <w:p w14:paraId="403B4EF8" w14:textId="77777777" w:rsidR="00024712" w:rsidRPr="003A10C5" w:rsidRDefault="00024712" w:rsidP="003A10C5">
            <w:pPr>
              <w:spacing w:line="276" w:lineRule="auto"/>
              <w:rPr>
                <w:rFonts w:ascii="Arial" w:hAnsi="Arial" w:cs="Arial"/>
                <w:color w:val="000000"/>
              </w:rPr>
            </w:pPr>
          </w:p>
        </w:tc>
        <w:tc>
          <w:tcPr>
            <w:tcW w:w="1993" w:type="dxa"/>
            <w:shd w:val="clear" w:color="auto" w:fill="auto"/>
          </w:tcPr>
          <w:p w14:paraId="3E514EB2" w14:textId="77777777" w:rsidR="00024712" w:rsidRPr="003A10C5" w:rsidRDefault="00024712" w:rsidP="003A10C5">
            <w:pPr>
              <w:spacing w:line="276" w:lineRule="auto"/>
              <w:rPr>
                <w:rFonts w:ascii="Arial" w:hAnsi="Arial" w:cs="Arial"/>
                <w:color w:val="000000"/>
              </w:rPr>
            </w:pPr>
          </w:p>
        </w:tc>
        <w:tc>
          <w:tcPr>
            <w:tcW w:w="1993" w:type="dxa"/>
            <w:shd w:val="clear" w:color="auto" w:fill="auto"/>
          </w:tcPr>
          <w:p w14:paraId="5044CAE5" w14:textId="77777777" w:rsidR="00024712" w:rsidRPr="003A10C5" w:rsidRDefault="00134881" w:rsidP="003A10C5">
            <w:pPr>
              <w:spacing w:line="276" w:lineRule="auto"/>
              <w:rPr>
                <w:rFonts w:ascii="Arial" w:hAnsi="Arial" w:cs="Arial"/>
                <w:color w:val="000000"/>
              </w:rPr>
            </w:pPr>
            <w:r w:rsidRPr="003A10C5">
              <w:rPr>
                <w:rFonts w:ascii="Arial" w:hAnsi="Arial" w:cs="Arial"/>
                <w:color w:val="000000"/>
              </w:rPr>
              <w:t>Alignment with other committee ToR</w:t>
            </w:r>
          </w:p>
        </w:tc>
      </w:tr>
      <w:tr w:rsidR="00154EC0" w:rsidRPr="003A10C5" w14:paraId="155BB7F6" w14:textId="77777777" w:rsidTr="003A7193">
        <w:tc>
          <w:tcPr>
            <w:tcW w:w="1992" w:type="dxa"/>
            <w:shd w:val="clear" w:color="auto" w:fill="auto"/>
          </w:tcPr>
          <w:p w14:paraId="014CB6DB" w14:textId="77777777" w:rsidR="00154EC0" w:rsidRPr="003A10C5" w:rsidRDefault="00154EC0" w:rsidP="003A10C5">
            <w:pPr>
              <w:spacing w:line="276" w:lineRule="auto"/>
              <w:rPr>
                <w:rFonts w:ascii="Arial" w:hAnsi="Arial" w:cs="Arial"/>
                <w:color w:val="000000"/>
              </w:rPr>
            </w:pPr>
            <w:r w:rsidRPr="003A10C5">
              <w:rPr>
                <w:rFonts w:ascii="Arial" w:hAnsi="Arial" w:cs="Arial"/>
                <w:color w:val="000000"/>
              </w:rPr>
              <w:t>V0.5</w:t>
            </w:r>
          </w:p>
        </w:tc>
        <w:tc>
          <w:tcPr>
            <w:tcW w:w="1992" w:type="dxa"/>
            <w:shd w:val="clear" w:color="auto" w:fill="auto"/>
          </w:tcPr>
          <w:p w14:paraId="770FB29E" w14:textId="77777777" w:rsidR="00154EC0" w:rsidRPr="003A10C5" w:rsidRDefault="00154EC0" w:rsidP="003A10C5">
            <w:pPr>
              <w:spacing w:line="276" w:lineRule="auto"/>
              <w:rPr>
                <w:rFonts w:ascii="Arial" w:hAnsi="Arial" w:cs="Arial"/>
                <w:color w:val="000000"/>
              </w:rPr>
            </w:pPr>
            <w:r w:rsidRPr="003A10C5">
              <w:rPr>
                <w:rFonts w:ascii="Arial" w:hAnsi="Arial" w:cs="Arial"/>
                <w:color w:val="000000"/>
              </w:rPr>
              <w:t>Robert Mauler</w:t>
            </w:r>
          </w:p>
        </w:tc>
        <w:tc>
          <w:tcPr>
            <w:tcW w:w="1992" w:type="dxa"/>
            <w:shd w:val="clear" w:color="auto" w:fill="auto"/>
          </w:tcPr>
          <w:p w14:paraId="3044470B" w14:textId="77777777" w:rsidR="00154EC0" w:rsidRPr="003A10C5" w:rsidRDefault="00154EC0" w:rsidP="003A10C5">
            <w:pPr>
              <w:spacing w:line="276" w:lineRule="auto"/>
              <w:rPr>
                <w:rFonts w:ascii="Arial" w:hAnsi="Arial" w:cs="Arial"/>
                <w:color w:val="000000"/>
              </w:rPr>
            </w:pPr>
          </w:p>
        </w:tc>
        <w:tc>
          <w:tcPr>
            <w:tcW w:w="1993" w:type="dxa"/>
            <w:shd w:val="clear" w:color="auto" w:fill="auto"/>
          </w:tcPr>
          <w:p w14:paraId="466648BD" w14:textId="77777777" w:rsidR="00154EC0" w:rsidRPr="003A10C5" w:rsidRDefault="00154EC0" w:rsidP="003A10C5">
            <w:pPr>
              <w:spacing w:line="276" w:lineRule="auto"/>
              <w:rPr>
                <w:rFonts w:ascii="Arial" w:hAnsi="Arial" w:cs="Arial"/>
                <w:color w:val="000000"/>
              </w:rPr>
            </w:pPr>
          </w:p>
        </w:tc>
        <w:tc>
          <w:tcPr>
            <w:tcW w:w="1993" w:type="dxa"/>
            <w:shd w:val="clear" w:color="auto" w:fill="auto"/>
          </w:tcPr>
          <w:p w14:paraId="5D014909" w14:textId="77777777" w:rsidR="00154EC0" w:rsidRPr="003A10C5" w:rsidRDefault="00154EC0" w:rsidP="003A10C5">
            <w:pPr>
              <w:spacing w:line="276" w:lineRule="auto"/>
              <w:rPr>
                <w:rFonts w:ascii="Arial" w:hAnsi="Arial" w:cs="Arial"/>
                <w:color w:val="000000"/>
              </w:rPr>
            </w:pPr>
            <w:r w:rsidRPr="003A10C5">
              <w:rPr>
                <w:rFonts w:ascii="Arial" w:hAnsi="Arial" w:cs="Arial"/>
                <w:color w:val="000000"/>
              </w:rPr>
              <w:t>Augmentation to system focus</w:t>
            </w:r>
          </w:p>
        </w:tc>
      </w:tr>
      <w:tr w:rsidR="002F77A6" w:rsidRPr="003A10C5" w14:paraId="4B13529D" w14:textId="77777777" w:rsidTr="003A7193">
        <w:tc>
          <w:tcPr>
            <w:tcW w:w="1992" w:type="dxa"/>
            <w:shd w:val="clear" w:color="auto" w:fill="auto"/>
          </w:tcPr>
          <w:p w14:paraId="7AAD1C19" w14:textId="77777777" w:rsidR="002F77A6" w:rsidRPr="003A10C5" w:rsidRDefault="002F77A6" w:rsidP="003A10C5">
            <w:pPr>
              <w:spacing w:line="276" w:lineRule="auto"/>
              <w:rPr>
                <w:rFonts w:ascii="Arial" w:hAnsi="Arial" w:cs="Arial"/>
                <w:color w:val="000000"/>
              </w:rPr>
            </w:pPr>
            <w:r w:rsidRPr="003A10C5">
              <w:rPr>
                <w:rFonts w:ascii="Arial" w:hAnsi="Arial" w:cs="Arial"/>
                <w:color w:val="000000"/>
              </w:rPr>
              <w:t>V0.6</w:t>
            </w:r>
          </w:p>
        </w:tc>
        <w:tc>
          <w:tcPr>
            <w:tcW w:w="1992" w:type="dxa"/>
            <w:shd w:val="clear" w:color="auto" w:fill="auto"/>
          </w:tcPr>
          <w:p w14:paraId="5E1BF313" w14:textId="77777777" w:rsidR="002F77A6" w:rsidRPr="003A10C5" w:rsidRDefault="002F77A6" w:rsidP="003A10C5">
            <w:pPr>
              <w:spacing w:line="276" w:lineRule="auto"/>
              <w:rPr>
                <w:rFonts w:ascii="Arial" w:hAnsi="Arial" w:cs="Arial"/>
                <w:color w:val="000000"/>
              </w:rPr>
            </w:pPr>
            <w:r w:rsidRPr="003A10C5">
              <w:rPr>
                <w:rFonts w:ascii="Arial" w:hAnsi="Arial" w:cs="Arial"/>
                <w:color w:val="000000"/>
              </w:rPr>
              <w:t>Robert Mauler</w:t>
            </w:r>
          </w:p>
        </w:tc>
        <w:tc>
          <w:tcPr>
            <w:tcW w:w="1992" w:type="dxa"/>
            <w:shd w:val="clear" w:color="auto" w:fill="auto"/>
          </w:tcPr>
          <w:p w14:paraId="714913D0" w14:textId="77777777" w:rsidR="002F77A6" w:rsidRPr="003A10C5" w:rsidRDefault="002F77A6" w:rsidP="003A10C5">
            <w:pPr>
              <w:spacing w:line="276" w:lineRule="auto"/>
              <w:rPr>
                <w:rFonts w:ascii="Arial" w:hAnsi="Arial" w:cs="Arial"/>
                <w:color w:val="000000"/>
              </w:rPr>
            </w:pPr>
          </w:p>
        </w:tc>
        <w:tc>
          <w:tcPr>
            <w:tcW w:w="1993" w:type="dxa"/>
            <w:shd w:val="clear" w:color="auto" w:fill="auto"/>
          </w:tcPr>
          <w:p w14:paraId="1B8A12B1" w14:textId="77777777" w:rsidR="002F77A6" w:rsidRPr="003A10C5" w:rsidRDefault="002F77A6" w:rsidP="003A10C5">
            <w:pPr>
              <w:spacing w:line="276" w:lineRule="auto"/>
              <w:rPr>
                <w:rFonts w:ascii="Arial" w:hAnsi="Arial" w:cs="Arial"/>
                <w:color w:val="000000"/>
              </w:rPr>
            </w:pPr>
          </w:p>
        </w:tc>
        <w:tc>
          <w:tcPr>
            <w:tcW w:w="1993" w:type="dxa"/>
            <w:shd w:val="clear" w:color="auto" w:fill="auto"/>
          </w:tcPr>
          <w:p w14:paraId="1AFBDB28" w14:textId="77777777" w:rsidR="002F77A6" w:rsidRPr="003A10C5" w:rsidRDefault="002F77A6" w:rsidP="003A10C5">
            <w:pPr>
              <w:spacing w:line="276" w:lineRule="auto"/>
              <w:rPr>
                <w:rFonts w:ascii="Arial" w:hAnsi="Arial" w:cs="Arial"/>
                <w:color w:val="000000"/>
              </w:rPr>
            </w:pPr>
            <w:r w:rsidRPr="003A10C5">
              <w:rPr>
                <w:rFonts w:ascii="Arial" w:hAnsi="Arial" w:cs="Arial"/>
                <w:color w:val="000000"/>
              </w:rPr>
              <w:t>Updates on membership and partnership</w:t>
            </w:r>
          </w:p>
        </w:tc>
      </w:tr>
      <w:tr w:rsidR="00776166" w:rsidRPr="003A10C5" w14:paraId="2DF7DD80" w14:textId="77777777" w:rsidTr="003A7193">
        <w:tc>
          <w:tcPr>
            <w:tcW w:w="1992" w:type="dxa"/>
            <w:shd w:val="clear" w:color="auto" w:fill="auto"/>
          </w:tcPr>
          <w:p w14:paraId="3F553D02" w14:textId="77777777" w:rsidR="00776166" w:rsidRPr="003A10C5" w:rsidRDefault="00776166" w:rsidP="003A10C5">
            <w:pPr>
              <w:spacing w:line="276" w:lineRule="auto"/>
              <w:rPr>
                <w:rFonts w:ascii="Arial" w:hAnsi="Arial" w:cs="Arial"/>
                <w:color w:val="000000"/>
              </w:rPr>
            </w:pPr>
            <w:r w:rsidRPr="003A10C5">
              <w:rPr>
                <w:rFonts w:ascii="Arial" w:hAnsi="Arial" w:cs="Arial"/>
                <w:color w:val="000000"/>
              </w:rPr>
              <w:t>V0.7</w:t>
            </w:r>
          </w:p>
        </w:tc>
        <w:tc>
          <w:tcPr>
            <w:tcW w:w="1992" w:type="dxa"/>
            <w:shd w:val="clear" w:color="auto" w:fill="auto"/>
          </w:tcPr>
          <w:p w14:paraId="441245C0" w14:textId="77777777" w:rsidR="00776166" w:rsidRPr="003A10C5" w:rsidRDefault="00776166" w:rsidP="003A10C5">
            <w:pPr>
              <w:spacing w:line="276" w:lineRule="auto"/>
              <w:rPr>
                <w:rFonts w:ascii="Arial" w:hAnsi="Arial" w:cs="Arial"/>
                <w:color w:val="000000"/>
              </w:rPr>
            </w:pPr>
            <w:r w:rsidRPr="003A10C5">
              <w:rPr>
                <w:rFonts w:ascii="Arial" w:hAnsi="Arial" w:cs="Arial"/>
                <w:color w:val="000000"/>
              </w:rPr>
              <w:t>Dan Corfield</w:t>
            </w:r>
          </w:p>
        </w:tc>
        <w:tc>
          <w:tcPr>
            <w:tcW w:w="1992" w:type="dxa"/>
            <w:shd w:val="clear" w:color="auto" w:fill="auto"/>
          </w:tcPr>
          <w:p w14:paraId="0C0AB04B" w14:textId="77777777" w:rsidR="00776166" w:rsidRPr="003A10C5" w:rsidRDefault="00776166" w:rsidP="003A10C5">
            <w:pPr>
              <w:spacing w:line="276" w:lineRule="auto"/>
              <w:rPr>
                <w:rFonts w:ascii="Arial" w:hAnsi="Arial" w:cs="Arial"/>
                <w:color w:val="000000"/>
              </w:rPr>
            </w:pPr>
          </w:p>
        </w:tc>
        <w:tc>
          <w:tcPr>
            <w:tcW w:w="1993" w:type="dxa"/>
            <w:shd w:val="clear" w:color="auto" w:fill="auto"/>
          </w:tcPr>
          <w:p w14:paraId="1119E30C" w14:textId="77777777" w:rsidR="00776166" w:rsidRPr="003A10C5" w:rsidRDefault="00776166" w:rsidP="003A10C5">
            <w:pPr>
              <w:spacing w:line="276" w:lineRule="auto"/>
              <w:rPr>
                <w:rFonts w:ascii="Arial" w:hAnsi="Arial" w:cs="Arial"/>
                <w:color w:val="000000"/>
              </w:rPr>
            </w:pPr>
          </w:p>
        </w:tc>
        <w:tc>
          <w:tcPr>
            <w:tcW w:w="1993" w:type="dxa"/>
            <w:shd w:val="clear" w:color="auto" w:fill="auto"/>
          </w:tcPr>
          <w:p w14:paraId="292806DF" w14:textId="77777777" w:rsidR="00776166" w:rsidRDefault="00776166" w:rsidP="003A10C5">
            <w:pPr>
              <w:spacing w:line="276" w:lineRule="auto"/>
              <w:rPr>
                <w:rFonts w:ascii="Arial" w:hAnsi="Arial" w:cs="Arial"/>
                <w:color w:val="000000"/>
              </w:rPr>
            </w:pPr>
            <w:r w:rsidRPr="003A10C5">
              <w:rPr>
                <w:rFonts w:ascii="Arial" w:hAnsi="Arial" w:cs="Arial"/>
                <w:color w:val="000000"/>
              </w:rPr>
              <w:t xml:space="preserve">Consistency changes in line with other Committee </w:t>
            </w:r>
            <w:proofErr w:type="spellStart"/>
            <w:r w:rsidRPr="003A10C5">
              <w:rPr>
                <w:rFonts w:ascii="Arial" w:hAnsi="Arial" w:cs="Arial"/>
                <w:color w:val="000000"/>
              </w:rPr>
              <w:t>ToRs</w:t>
            </w:r>
            <w:proofErr w:type="spellEnd"/>
          </w:p>
          <w:p w14:paraId="7F9C65BC" w14:textId="77777777" w:rsidR="0005272D" w:rsidRPr="003A10C5" w:rsidRDefault="0005272D" w:rsidP="003A10C5">
            <w:pPr>
              <w:spacing w:line="276" w:lineRule="auto"/>
              <w:rPr>
                <w:rFonts w:ascii="Arial" w:hAnsi="Arial" w:cs="Arial"/>
                <w:color w:val="000000"/>
              </w:rPr>
            </w:pPr>
            <w:r>
              <w:rPr>
                <w:rFonts w:ascii="Arial" w:hAnsi="Arial" w:cs="Arial"/>
                <w:color w:val="000000"/>
              </w:rPr>
              <w:t>Formatting.</w:t>
            </w:r>
          </w:p>
        </w:tc>
      </w:tr>
      <w:tr w:rsidR="0020328F" w:rsidRPr="003A10C5" w14:paraId="4AD8A4F7" w14:textId="77777777" w:rsidTr="003A7193">
        <w:tc>
          <w:tcPr>
            <w:tcW w:w="1992" w:type="dxa"/>
            <w:shd w:val="clear" w:color="auto" w:fill="auto"/>
          </w:tcPr>
          <w:p w14:paraId="1537670F" w14:textId="7819727B" w:rsidR="0020328F" w:rsidRPr="003A10C5" w:rsidRDefault="0020328F" w:rsidP="003A10C5">
            <w:pPr>
              <w:spacing w:line="276" w:lineRule="auto"/>
              <w:rPr>
                <w:rFonts w:ascii="Arial" w:hAnsi="Arial" w:cs="Arial"/>
                <w:color w:val="000000"/>
              </w:rPr>
            </w:pPr>
            <w:r>
              <w:rPr>
                <w:rFonts w:ascii="Arial" w:hAnsi="Arial" w:cs="Arial"/>
                <w:color w:val="000000"/>
              </w:rPr>
              <w:t>V0.8</w:t>
            </w:r>
          </w:p>
        </w:tc>
        <w:tc>
          <w:tcPr>
            <w:tcW w:w="1992" w:type="dxa"/>
            <w:shd w:val="clear" w:color="auto" w:fill="auto"/>
          </w:tcPr>
          <w:p w14:paraId="097955C3" w14:textId="7FF4579B" w:rsidR="0020328F" w:rsidRPr="003A10C5" w:rsidRDefault="0020328F" w:rsidP="003A10C5">
            <w:pPr>
              <w:spacing w:line="276" w:lineRule="auto"/>
              <w:rPr>
                <w:rFonts w:ascii="Arial" w:hAnsi="Arial" w:cs="Arial"/>
                <w:color w:val="000000"/>
              </w:rPr>
            </w:pPr>
            <w:r w:rsidRPr="003A10C5">
              <w:rPr>
                <w:rFonts w:ascii="Arial" w:hAnsi="Arial" w:cs="Arial"/>
                <w:color w:val="000000"/>
              </w:rPr>
              <w:t>Dan Corfield</w:t>
            </w:r>
          </w:p>
        </w:tc>
        <w:tc>
          <w:tcPr>
            <w:tcW w:w="1992" w:type="dxa"/>
            <w:shd w:val="clear" w:color="auto" w:fill="auto"/>
          </w:tcPr>
          <w:p w14:paraId="0EDBCCDF" w14:textId="77777777" w:rsidR="0020328F" w:rsidRPr="003A10C5" w:rsidRDefault="0020328F" w:rsidP="003A10C5">
            <w:pPr>
              <w:spacing w:line="276" w:lineRule="auto"/>
              <w:rPr>
                <w:rFonts w:ascii="Arial" w:hAnsi="Arial" w:cs="Arial"/>
                <w:color w:val="000000"/>
              </w:rPr>
            </w:pPr>
          </w:p>
        </w:tc>
        <w:tc>
          <w:tcPr>
            <w:tcW w:w="1993" w:type="dxa"/>
            <w:shd w:val="clear" w:color="auto" w:fill="auto"/>
          </w:tcPr>
          <w:p w14:paraId="214F2EE0" w14:textId="77777777" w:rsidR="0020328F" w:rsidRPr="003A10C5" w:rsidRDefault="0020328F" w:rsidP="003A10C5">
            <w:pPr>
              <w:spacing w:line="276" w:lineRule="auto"/>
              <w:rPr>
                <w:rFonts w:ascii="Arial" w:hAnsi="Arial" w:cs="Arial"/>
                <w:color w:val="000000"/>
              </w:rPr>
            </w:pPr>
          </w:p>
        </w:tc>
        <w:tc>
          <w:tcPr>
            <w:tcW w:w="1993" w:type="dxa"/>
            <w:shd w:val="clear" w:color="auto" w:fill="auto"/>
          </w:tcPr>
          <w:p w14:paraId="75C61320" w14:textId="25301FD7" w:rsidR="0020328F" w:rsidRPr="003A10C5" w:rsidRDefault="0020328F" w:rsidP="003A10C5">
            <w:pPr>
              <w:spacing w:line="276" w:lineRule="auto"/>
              <w:rPr>
                <w:rFonts w:ascii="Arial" w:hAnsi="Arial" w:cs="Arial"/>
                <w:color w:val="000000"/>
              </w:rPr>
            </w:pPr>
            <w:r>
              <w:rPr>
                <w:rFonts w:ascii="Arial" w:hAnsi="Arial" w:cs="Arial"/>
                <w:color w:val="000000"/>
              </w:rPr>
              <w:t>Final reconciliation of membership</w:t>
            </w:r>
          </w:p>
        </w:tc>
      </w:tr>
      <w:tr w:rsidR="009601FC" w:rsidRPr="003A10C5" w14:paraId="7C0512BF" w14:textId="77777777" w:rsidTr="003A7193">
        <w:tc>
          <w:tcPr>
            <w:tcW w:w="1992" w:type="dxa"/>
            <w:shd w:val="clear" w:color="auto" w:fill="auto"/>
          </w:tcPr>
          <w:p w14:paraId="0D6A0578" w14:textId="09E1CBA5" w:rsidR="009601FC" w:rsidRDefault="009601FC" w:rsidP="009601FC">
            <w:pPr>
              <w:spacing w:line="276" w:lineRule="auto"/>
              <w:rPr>
                <w:rFonts w:ascii="Arial" w:hAnsi="Arial" w:cs="Arial"/>
                <w:color w:val="000000"/>
              </w:rPr>
            </w:pPr>
            <w:r>
              <w:rPr>
                <w:rFonts w:ascii="Arial" w:hAnsi="Arial" w:cs="Arial"/>
                <w:color w:val="000000"/>
              </w:rPr>
              <w:t>V1.0</w:t>
            </w:r>
          </w:p>
        </w:tc>
        <w:tc>
          <w:tcPr>
            <w:tcW w:w="1992" w:type="dxa"/>
            <w:shd w:val="clear" w:color="auto" w:fill="auto"/>
          </w:tcPr>
          <w:p w14:paraId="376074C2" w14:textId="2CBD38A5" w:rsidR="009601FC" w:rsidRPr="003A10C5" w:rsidRDefault="009601FC" w:rsidP="009601FC">
            <w:pPr>
              <w:spacing w:line="276" w:lineRule="auto"/>
              <w:rPr>
                <w:rFonts w:ascii="Arial" w:hAnsi="Arial" w:cs="Arial"/>
                <w:color w:val="000000"/>
              </w:rPr>
            </w:pPr>
            <w:r>
              <w:rPr>
                <w:rFonts w:ascii="Arial" w:hAnsi="Arial" w:cs="Arial"/>
                <w:color w:val="000000"/>
              </w:rPr>
              <w:t>Dan Corfield</w:t>
            </w:r>
          </w:p>
        </w:tc>
        <w:tc>
          <w:tcPr>
            <w:tcW w:w="1992" w:type="dxa"/>
            <w:shd w:val="clear" w:color="auto" w:fill="auto"/>
          </w:tcPr>
          <w:p w14:paraId="745D4FE3" w14:textId="77777777" w:rsidR="009601FC" w:rsidRDefault="009601FC" w:rsidP="009601FC">
            <w:pPr>
              <w:spacing w:line="276" w:lineRule="auto"/>
              <w:rPr>
                <w:rFonts w:ascii="Arial" w:hAnsi="Arial" w:cs="Arial"/>
                <w:color w:val="000000"/>
              </w:rPr>
            </w:pPr>
            <w:r w:rsidRPr="003A10C5">
              <w:rPr>
                <w:rFonts w:ascii="Arial" w:hAnsi="Arial" w:cs="Arial"/>
                <w:color w:val="000000"/>
              </w:rPr>
              <w:t>Board of ICB</w:t>
            </w:r>
          </w:p>
          <w:p w14:paraId="0A6BF7BE" w14:textId="75ACD1DB" w:rsidR="009601FC" w:rsidRPr="003A10C5" w:rsidRDefault="009601FC" w:rsidP="009601FC">
            <w:pPr>
              <w:spacing w:line="276" w:lineRule="auto"/>
              <w:rPr>
                <w:rFonts w:ascii="Arial" w:hAnsi="Arial" w:cs="Arial"/>
                <w:color w:val="000000"/>
              </w:rPr>
            </w:pPr>
            <w:r>
              <w:rPr>
                <w:rFonts w:ascii="Arial" w:hAnsi="Arial" w:cs="Arial"/>
                <w:color w:val="000000"/>
              </w:rPr>
              <w:t>01/07/2022</w:t>
            </w:r>
          </w:p>
        </w:tc>
        <w:tc>
          <w:tcPr>
            <w:tcW w:w="1993" w:type="dxa"/>
            <w:shd w:val="clear" w:color="auto" w:fill="auto"/>
          </w:tcPr>
          <w:p w14:paraId="6B0BEF84" w14:textId="41D83B64" w:rsidR="009601FC" w:rsidRPr="003A10C5" w:rsidRDefault="009601FC" w:rsidP="009601FC">
            <w:pPr>
              <w:spacing w:line="276" w:lineRule="auto"/>
              <w:rPr>
                <w:rFonts w:ascii="Arial" w:hAnsi="Arial" w:cs="Arial"/>
                <w:color w:val="000000"/>
              </w:rPr>
            </w:pPr>
            <w:r w:rsidRPr="003A10C5">
              <w:rPr>
                <w:rFonts w:ascii="Arial" w:hAnsi="Arial" w:cs="Arial"/>
                <w:color w:val="000000"/>
              </w:rPr>
              <w:t xml:space="preserve">Annually </w:t>
            </w:r>
          </w:p>
        </w:tc>
        <w:tc>
          <w:tcPr>
            <w:tcW w:w="1993" w:type="dxa"/>
            <w:shd w:val="clear" w:color="auto" w:fill="auto"/>
          </w:tcPr>
          <w:p w14:paraId="43F07D56" w14:textId="6137339B" w:rsidR="009601FC" w:rsidRDefault="009601FC" w:rsidP="009601FC">
            <w:pPr>
              <w:spacing w:line="276" w:lineRule="auto"/>
              <w:rPr>
                <w:rFonts w:ascii="Arial" w:hAnsi="Arial" w:cs="Arial"/>
                <w:color w:val="000000"/>
              </w:rPr>
            </w:pPr>
            <w:r>
              <w:rPr>
                <w:rFonts w:ascii="Arial" w:hAnsi="Arial" w:cs="Arial"/>
                <w:color w:val="000000"/>
              </w:rPr>
              <w:t>Final version for ICB start date</w:t>
            </w:r>
          </w:p>
        </w:tc>
      </w:tr>
      <w:tr w:rsidR="00081229" w:rsidRPr="003A10C5" w14:paraId="6BDF2E32" w14:textId="77777777" w:rsidTr="003A7193">
        <w:tc>
          <w:tcPr>
            <w:tcW w:w="1992" w:type="dxa"/>
            <w:shd w:val="clear" w:color="auto" w:fill="auto"/>
          </w:tcPr>
          <w:p w14:paraId="314FF7CA" w14:textId="742E5ACA" w:rsidR="00081229" w:rsidRDefault="00081229" w:rsidP="009601FC">
            <w:pPr>
              <w:spacing w:line="276" w:lineRule="auto"/>
              <w:rPr>
                <w:rFonts w:ascii="Arial" w:hAnsi="Arial" w:cs="Arial"/>
                <w:color w:val="000000"/>
              </w:rPr>
            </w:pPr>
            <w:r>
              <w:rPr>
                <w:rFonts w:ascii="Arial" w:hAnsi="Arial" w:cs="Arial"/>
                <w:color w:val="000000"/>
              </w:rPr>
              <w:t>V2.0</w:t>
            </w:r>
          </w:p>
        </w:tc>
        <w:tc>
          <w:tcPr>
            <w:tcW w:w="1992" w:type="dxa"/>
            <w:shd w:val="clear" w:color="auto" w:fill="auto"/>
          </w:tcPr>
          <w:p w14:paraId="63E1DC18" w14:textId="367F60B5" w:rsidR="00081229" w:rsidRDefault="00EE4961" w:rsidP="009601FC">
            <w:pPr>
              <w:spacing w:line="276" w:lineRule="auto"/>
              <w:rPr>
                <w:rFonts w:ascii="Arial" w:hAnsi="Arial" w:cs="Arial"/>
                <w:color w:val="000000"/>
              </w:rPr>
            </w:pPr>
            <w:r>
              <w:rPr>
                <w:rFonts w:ascii="Arial" w:hAnsi="Arial" w:cs="Arial"/>
                <w:color w:val="000000"/>
              </w:rPr>
              <w:t>Marion Andrews Evans</w:t>
            </w:r>
          </w:p>
        </w:tc>
        <w:tc>
          <w:tcPr>
            <w:tcW w:w="1992" w:type="dxa"/>
            <w:shd w:val="clear" w:color="auto" w:fill="auto"/>
          </w:tcPr>
          <w:p w14:paraId="2CE185DD" w14:textId="77777777" w:rsidR="00081229" w:rsidRDefault="00EE4961" w:rsidP="009601FC">
            <w:pPr>
              <w:spacing w:line="276" w:lineRule="auto"/>
              <w:rPr>
                <w:rFonts w:ascii="Arial" w:hAnsi="Arial" w:cs="Arial"/>
                <w:color w:val="000000"/>
              </w:rPr>
            </w:pPr>
            <w:r>
              <w:rPr>
                <w:rFonts w:ascii="Arial" w:hAnsi="Arial" w:cs="Arial"/>
                <w:color w:val="000000"/>
              </w:rPr>
              <w:t xml:space="preserve">Board of the ICB </w:t>
            </w:r>
          </w:p>
          <w:p w14:paraId="6AC56B25" w14:textId="4DE2F15E" w:rsidR="00EE4961" w:rsidRPr="003A10C5" w:rsidRDefault="00EE4961" w:rsidP="009601FC">
            <w:pPr>
              <w:spacing w:line="276" w:lineRule="auto"/>
              <w:rPr>
                <w:rFonts w:ascii="Arial" w:hAnsi="Arial" w:cs="Arial"/>
                <w:color w:val="000000"/>
              </w:rPr>
            </w:pPr>
            <w:r>
              <w:rPr>
                <w:rFonts w:ascii="Arial" w:hAnsi="Arial" w:cs="Arial"/>
                <w:color w:val="000000"/>
              </w:rPr>
              <w:t>31/05/2023</w:t>
            </w:r>
          </w:p>
        </w:tc>
        <w:tc>
          <w:tcPr>
            <w:tcW w:w="1993" w:type="dxa"/>
            <w:shd w:val="clear" w:color="auto" w:fill="auto"/>
          </w:tcPr>
          <w:p w14:paraId="32AC4FE5" w14:textId="405B92D0" w:rsidR="00081229" w:rsidRPr="003A10C5" w:rsidRDefault="00C27B22" w:rsidP="009601FC">
            <w:pPr>
              <w:spacing w:line="276" w:lineRule="auto"/>
              <w:rPr>
                <w:rFonts w:ascii="Arial" w:hAnsi="Arial" w:cs="Arial"/>
                <w:color w:val="000000"/>
              </w:rPr>
            </w:pPr>
            <w:r>
              <w:rPr>
                <w:rFonts w:ascii="Arial" w:hAnsi="Arial" w:cs="Arial"/>
                <w:color w:val="000000"/>
              </w:rPr>
              <w:t>May 2023</w:t>
            </w:r>
          </w:p>
        </w:tc>
        <w:tc>
          <w:tcPr>
            <w:tcW w:w="1993" w:type="dxa"/>
            <w:shd w:val="clear" w:color="auto" w:fill="auto"/>
          </w:tcPr>
          <w:p w14:paraId="1781DBEF" w14:textId="52F705B5" w:rsidR="00081229" w:rsidRDefault="00EE4961" w:rsidP="009601FC">
            <w:pPr>
              <w:spacing w:line="276" w:lineRule="auto"/>
              <w:rPr>
                <w:rFonts w:ascii="Arial" w:hAnsi="Arial" w:cs="Arial"/>
                <w:color w:val="000000"/>
              </w:rPr>
            </w:pPr>
            <w:r>
              <w:rPr>
                <w:rFonts w:ascii="Arial" w:hAnsi="Arial" w:cs="Arial"/>
                <w:color w:val="000000"/>
              </w:rPr>
              <w:t>Amendments made</w:t>
            </w:r>
            <w:r w:rsidR="0028761F">
              <w:rPr>
                <w:rFonts w:ascii="Arial" w:hAnsi="Arial" w:cs="Arial"/>
                <w:color w:val="000000"/>
              </w:rPr>
              <w:t xml:space="preserve"> regarding inclusion of social care and clarification of primary care quality.</w:t>
            </w:r>
          </w:p>
        </w:tc>
      </w:tr>
      <w:tr w:rsidR="00BD34C0" w:rsidRPr="003A10C5" w14:paraId="7C21F9DF" w14:textId="77777777" w:rsidTr="003A7193">
        <w:tc>
          <w:tcPr>
            <w:tcW w:w="1992" w:type="dxa"/>
            <w:shd w:val="clear" w:color="auto" w:fill="auto"/>
          </w:tcPr>
          <w:p w14:paraId="209E2BD3" w14:textId="428BAD36" w:rsidR="00BD34C0" w:rsidRDefault="00BD34C0" w:rsidP="009601FC">
            <w:pPr>
              <w:spacing w:line="276" w:lineRule="auto"/>
              <w:rPr>
                <w:rFonts w:ascii="Arial" w:hAnsi="Arial" w:cs="Arial"/>
                <w:color w:val="000000"/>
              </w:rPr>
            </w:pPr>
            <w:r>
              <w:rPr>
                <w:rFonts w:ascii="Arial" w:hAnsi="Arial" w:cs="Arial"/>
                <w:color w:val="000000"/>
              </w:rPr>
              <w:t xml:space="preserve">V2.1 </w:t>
            </w:r>
          </w:p>
        </w:tc>
        <w:tc>
          <w:tcPr>
            <w:tcW w:w="1992" w:type="dxa"/>
            <w:shd w:val="clear" w:color="auto" w:fill="auto"/>
          </w:tcPr>
          <w:p w14:paraId="6F0410E5" w14:textId="225B7B6C" w:rsidR="00BD34C0" w:rsidRDefault="00BD34C0" w:rsidP="009601FC">
            <w:pPr>
              <w:spacing w:line="276" w:lineRule="auto"/>
              <w:rPr>
                <w:rFonts w:ascii="Arial" w:hAnsi="Arial" w:cs="Arial"/>
                <w:color w:val="000000"/>
              </w:rPr>
            </w:pPr>
            <w:r>
              <w:rPr>
                <w:rFonts w:ascii="Arial" w:hAnsi="Arial" w:cs="Arial"/>
                <w:color w:val="000000"/>
              </w:rPr>
              <w:t xml:space="preserve">Trudi Pigott </w:t>
            </w:r>
          </w:p>
        </w:tc>
        <w:tc>
          <w:tcPr>
            <w:tcW w:w="1992" w:type="dxa"/>
            <w:shd w:val="clear" w:color="auto" w:fill="auto"/>
          </w:tcPr>
          <w:p w14:paraId="0A0919D4" w14:textId="77777777" w:rsidR="00BD34C0" w:rsidRDefault="00BD34C0" w:rsidP="009601FC">
            <w:pPr>
              <w:spacing w:line="276" w:lineRule="auto"/>
              <w:rPr>
                <w:rFonts w:ascii="Arial" w:hAnsi="Arial" w:cs="Arial"/>
                <w:color w:val="000000"/>
              </w:rPr>
            </w:pPr>
          </w:p>
        </w:tc>
        <w:tc>
          <w:tcPr>
            <w:tcW w:w="1993" w:type="dxa"/>
            <w:shd w:val="clear" w:color="auto" w:fill="auto"/>
          </w:tcPr>
          <w:p w14:paraId="1A309E94" w14:textId="77777777" w:rsidR="00BD34C0" w:rsidRDefault="00BD34C0" w:rsidP="009601FC">
            <w:pPr>
              <w:spacing w:line="276" w:lineRule="auto"/>
              <w:rPr>
                <w:rFonts w:ascii="Arial" w:hAnsi="Arial" w:cs="Arial"/>
                <w:color w:val="000000"/>
              </w:rPr>
            </w:pPr>
          </w:p>
        </w:tc>
        <w:tc>
          <w:tcPr>
            <w:tcW w:w="1993" w:type="dxa"/>
            <w:shd w:val="clear" w:color="auto" w:fill="auto"/>
          </w:tcPr>
          <w:p w14:paraId="07AC5B18" w14:textId="77777777" w:rsidR="00BD34C0" w:rsidRDefault="00BD34C0" w:rsidP="009601FC">
            <w:pPr>
              <w:spacing w:line="276" w:lineRule="auto"/>
              <w:rPr>
                <w:rFonts w:ascii="Arial" w:hAnsi="Arial" w:cs="Arial"/>
                <w:color w:val="000000"/>
              </w:rPr>
            </w:pPr>
          </w:p>
          <w:p w14:paraId="0565C35E" w14:textId="77777777" w:rsidR="00BD34C0" w:rsidRDefault="00BD34C0" w:rsidP="009601FC">
            <w:pPr>
              <w:spacing w:line="276" w:lineRule="auto"/>
              <w:rPr>
                <w:rFonts w:ascii="Arial" w:hAnsi="Arial" w:cs="Arial"/>
                <w:color w:val="000000"/>
              </w:rPr>
            </w:pPr>
          </w:p>
          <w:p w14:paraId="56404EF5" w14:textId="7A2F5892" w:rsidR="00BD34C0" w:rsidRDefault="00BD34C0" w:rsidP="009601FC">
            <w:pPr>
              <w:spacing w:line="276" w:lineRule="auto"/>
              <w:rPr>
                <w:rFonts w:ascii="Arial" w:hAnsi="Arial" w:cs="Arial"/>
                <w:color w:val="000000"/>
              </w:rPr>
            </w:pPr>
          </w:p>
        </w:tc>
      </w:tr>
    </w:tbl>
    <w:p w14:paraId="18F94940" w14:textId="77777777" w:rsidR="009C4744" w:rsidRPr="003A10C5" w:rsidRDefault="009C4744" w:rsidP="003A10C5">
      <w:pPr>
        <w:spacing w:line="276" w:lineRule="auto"/>
        <w:rPr>
          <w:rFonts w:ascii="Arial" w:hAnsi="Arial" w:cs="Arial"/>
          <w:color w:val="000000"/>
        </w:rPr>
      </w:pPr>
    </w:p>
    <w:p w14:paraId="2E7BD63F" w14:textId="77777777" w:rsidR="009C4744" w:rsidRPr="003A10C5" w:rsidRDefault="009C4744" w:rsidP="003A10C5">
      <w:pPr>
        <w:spacing w:line="276" w:lineRule="auto"/>
        <w:rPr>
          <w:rFonts w:ascii="Arial" w:hAnsi="Arial" w:cs="Arial"/>
          <w:color w:val="000000"/>
        </w:rPr>
      </w:pPr>
    </w:p>
    <w:p w14:paraId="5FD6F8FD" w14:textId="77777777" w:rsidR="009C4744" w:rsidRPr="003A10C5" w:rsidRDefault="009C4744" w:rsidP="003A10C5">
      <w:pPr>
        <w:spacing w:line="276" w:lineRule="auto"/>
        <w:rPr>
          <w:rFonts w:ascii="Arial" w:hAnsi="Arial" w:cs="Arial"/>
          <w:color w:val="000000"/>
        </w:rPr>
      </w:pPr>
    </w:p>
    <w:p w14:paraId="551AF466" w14:textId="77777777" w:rsidR="009C4744" w:rsidRPr="003A10C5" w:rsidRDefault="009C4744" w:rsidP="003A10C5">
      <w:pPr>
        <w:spacing w:line="276" w:lineRule="auto"/>
        <w:rPr>
          <w:rFonts w:ascii="Arial" w:hAnsi="Arial" w:cs="Arial"/>
          <w:color w:val="000000"/>
        </w:rPr>
      </w:pPr>
    </w:p>
    <w:p w14:paraId="061EDBE1" w14:textId="77777777" w:rsidR="009C4744" w:rsidRPr="003A10C5" w:rsidRDefault="009C4744" w:rsidP="003A10C5">
      <w:pPr>
        <w:spacing w:line="276" w:lineRule="auto"/>
        <w:rPr>
          <w:rFonts w:ascii="Arial" w:hAnsi="Arial" w:cs="Arial"/>
          <w:color w:val="000000"/>
        </w:rPr>
      </w:pPr>
    </w:p>
    <w:p w14:paraId="68E5ECA6" w14:textId="77777777" w:rsidR="009C4744" w:rsidRPr="003A10C5" w:rsidRDefault="009C4744" w:rsidP="003A10C5">
      <w:pPr>
        <w:spacing w:line="276" w:lineRule="auto"/>
        <w:rPr>
          <w:rFonts w:ascii="Arial" w:hAnsi="Arial" w:cs="Arial"/>
          <w:color w:val="000000"/>
        </w:rPr>
      </w:pPr>
    </w:p>
    <w:p w14:paraId="57B4990F" w14:textId="77777777" w:rsidR="009C4744" w:rsidRPr="003A10C5" w:rsidRDefault="009C4744" w:rsidP="003A10C5">
      <w:pPr>
        <w:spacing w:line="276" w:lineRule="auto"/>
        <w:rPr>
          <w:rFonts w:ascii="Arial" w:hAnsi="Arial" w:cs="Arial"/>
          <w:color w:val="000000"/>
        </w:rPr>
      </w:pPr>
    </w:p>
    <w:p w14:paraId="4660BED9" w14:textId="77777777" w:rsidR="009C4744" w:rsidRPr="003A10C5" w:rsidRDefault="009C4744" w:rsidP="003A10C5">
      <w:pPr>
        <w:widowControl w:val="0"/>
        <w:spacing w:line="276" w:lineRule="auto"/>
        <w:rPr>
          <w:rFonts w:ascii="Arial" w:hAnsi="Arial" w:cs="Arial"/>
          <w:snapToGrid w:val="0"/>
          <w:color w:val="000000"/>
        </w:rPr>
      </w:pPr>
    </w:p>
    <w:p w14:paraId="088661FA" w14:textId="77777777" w:rsidR="009C4744" w:rsidRPr="003A10C5" w:rsidRDefault="009C4744" w:rsidP="003A10C5">
      <w:pPr>
        <w:widowControl w:val="0"/>
        <w:spacing w:line="276" w:lineRule="auto"/>
        <w:rPr>
          <w:rFonts w:ascii="Arial" w:hAnsi="Arial" w:cs="Arial"/>
          <w:snapToGrid w:val="0"/>
          <w:color w:val="000000"/>
        </w:rPr>
      </w:pPr>
    </w:p>
    <w:p w14:paraId="266970D0"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3619AFDC"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127C4BAA"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456F69D6"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5E3C0F9B"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412F977B"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59D33248"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163CE3E1"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38FEDB8C"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2439552A"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4684F4CA" w14:textId="77777777" w:rsidR="009C4744" w:rsidRPr="003A10C5" w:rsidRDefault="009C4744" w:rsidP="003A10C5">
      <w:pPr>
        <w:autoSpaceDE w:val="0"/>
        <w:autoSpaceDN w:val="0"/>
        <w:adjustRightInd w:val="0"/>
        <w:spacing w:line="276" w:lineRule="auto"/>
        <w:rPr>
          <w:rFonts w:ascii="Arial" w:eastAsia="Calibri" w:hAnsi="Arial" w:cs="Arial"/>
          <w:color w:val="000000"/>
        </w:rPr>
      </w:pPr>
    </w:p>
    <w:p w14:paraId="75AFBCA0"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5D444A69" w14:textId="77777777" w:rsidR="003A10C5" w:rsidRPr="00081229" w:rsidRDefault="003A10C5">
      <w:pPr>
        <w:pStyle w:val="TOCHeading"/>
        <w:rPr>
          <w:rFonts w:ascii="Arial" w:hAnsi="Arial" w:cs="Arial"/>
        </w:rPr>
      </w:pPr>
      <w:r w:rsidRPr="00081229">
        <w:rPr>
          <w:rFonts w:ascii="Arial" w:hAnsi="Arial" w:cs="Arial"/>
        </w:rPr>
        <w:t>Contents</w:t>
      </w:r>
    </w:p>
    <w:p w14:paraId="069B82D1" w14:textId="14D6E338" w:rsidR="00CA03A0" w:rsidRPr="00081229" w:rsidRDefault="003A10C5">
      <w:pPr>
        <w:pStyle w:val="TOC1"/>
        <w:rPr>
          <w:rFonts w:ascii="Arial" w:hAnsi="Arial" w:cs="Arial"/>
          <w:noProof/>
          <w:lang w:eastAsia="en-GB"/>
        </w:rPr>
      </w:pPr>
      <w:r w:rsidRPr="00081229">
        <w:rPr>
          <w:rFonts w:ascii="Arial" w:hAnsi="Arial" w:cs="Arial"/>
        </w:rPr>
        <w:fldChar w:fldCharType="begin"/>
      </w:r>
      <w:r w:rsidRPr="00081229">
        <w:rPr>
          <w:rFonts w:ascii="Arial" w:hAnsi="Arial" w:cs="Arial"/>
        </w:rPr>
        <w:instrText xml:space="preserve"> TOC \o "1-3" \h \z \u </w:instrText>
      </w:r>
      <w:r w:rsidRPr="00081229">
        <w:rPr>
          <w:rFonts w:ascii="Arial" w:hAnsi="Arial" w:cs="Arial"/>
        </w:rPr>
        <w:fldChar w:fldCharType="separate"/>
      </w:r>
      <w:hyperlink w:anchor="_Toc103331605" w:history="1">
        <w:r w:rsidR="00CA03A0" w:rsidRPr="00081229">
          <w:rPr>
            <w:rStyle w:val="Hyperlink"/>
            <w:rFonts w:ascii="Arial" w:hAnsi="Arial" w:cs="Arial"/>
            <w:noProof/>
          </w:rPr>
          <w:t>1.</w:t>
        </w:r>
        <w:r w:rsidR="00CA03A0" w:rsidRPr="00081229">
          <w:rPr>
            <w:rFonts w:ascii="Arial" w:hAnsi="Arial" w:cs="Arial"/>
            <w:noProof/>
            <w:lang w:eastAsia="en-GB"/>
          </w:rPr>
          <w:tab/>
        </w:r>
        <w:r w:rsidR="00CA03A0" w:rsidRPr="00081229">
          <w:rPr>
            <w:rStyle w:val="Hyperlink"/>
            <w:rFonts w:ascii="Arial" w:hAnsi="Arial" w:cs="Arial"/>
            <w:noProof/>
          </w:rPr>
          <w:t>Introduction</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_Toc103331605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4</w:t>
        </w:r>
        <w:r w:rsidR="00CA03A0" w:rsidRPr="00081229">
          <w:rPr>
            <w:rFonts w:ascii="Arial" w:hAnsi="Arial" w:cs="Arial"/>
            <w:noProof/>
            <w:webHidden/>
          </w:rPr>
          <w:fldChar w:fldCharType="end"/>
        </w:r>
      </w:hyperlink>
    </w:p>
    <w:p w14:paraId="16F635D0" w14:textId="7A37A3AC" w:rsidR="00CA03A0" w:rsidRPr="00081229" w:rsidRDefault="00F86A20">
      <w:pPr>
        <w:pStyle w:val="TOC1"/>
        <w:rPr>
          <w:rFonts w:ascii="Arial" w:hAnsi="Arial" w:cs="Arial"/>
          <w:noProof/>
          <w:lang w:eastAsia="en-GB"/>
        </w:rPr>
      </w:pPr>
      <w:hyperlink w:anchor="_Toc103331606" w:history="1">
        <w:r w:rsidR="00CA03A0" w:rsidRPr="00081229">
          <w:rPr>
            <w:rStyle w:val="Hyperlink"/>
            <w:rFonts w:ascii="Arial" w:hAnsi="Arial" w:cs="Arial"/>
            <w:noProof/>
          </w:rPr>
          <w:t>2.</w:t>
        </w:r>
        <w:r w:rsidR="00CA03A0" w:rsidRPr="00081229">
          <w:rPr>
            <w:rFonts w:ascii="Arial" w:hAnsi="Arial" w:cs="Arial"/>
            <w:noProof/>
            <w:lang w:eastAsia="en-GB"/>
          </w:rPr>
          <w:tab/>
        </w:r>
        <w:r w:rsidR="00CA03A0" w:rsidRPr="00081229">
          <w:rPr>
            <w:rStyle w:val="Hyperlink"/>
            <w:rFonts w:ascii="Arial" w:hAnsi="Arial" w:cs="Arial"/>
            <w:noProof/>
          </w:rPr>
          <w:t>Purpose of the Committee</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_Toc103331606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4</w:t>
        </w:r>
        <w:r w:rsidR="00CA03A0" w:rsidRPr="00081229">
          <w:rPr>
            <w:rFonts w:ascii="Arial" w:hAnsi="Arial" w:cs="Arial"/>
            <w:noProof/>
            <w:webHidden/>
          </w:rPr>
          <w:fldChar w:fldCharType="end"/>
        </w:r>
      </w:hyperlink>
    </w:p>
    <w:p w14:paraId="7E7B34A4" w14:textId="2D01C87D" w:rsidR="00CA03A0" w:rsidRPr="00081229" w:rsidRDefault="00F86A20">
      <w:pPr>
        <w:pStyle w:val="TOC1"/>
        <w:rPr>
          <w:rFonts w:ascii="Arial" w:hAnsi="Arial" w:cs="Arial"/>
          <w:noProof/>
          <w:lang w:eastAsia="en-GB"/>
        </w:rPr>
      </w:pPr>
      <w:hyperlink w:anchor="_Toc103331607" w:history="1">
        <w:r w:rsidR="00CA03A0" w:rsidRPr="00081229">
          <w:rPr>
            <w:rStyle w:val="Hyperlink"/>
            <w:rFonts w:ascii="Arial" w:hAnsi="Arial" w:cs="Arial"/>
            <w:noProof/>
          </w:rPr>
          <w:t>3.</w:t>
        </w:r>
        <w:r w:rsidR="00CA03A0" w:rsidRPr="00081229">
          <w:rPr>
            <w:rFonts w:ascii="Arial" w:hAnsi="Arial" w:cs="Arial"/>
            <w:noProof/>
            <w:lang w:eastAsia="en-GB"/>
          </w:rPr>
          <w:tab/>
        </w:r>
        <w:r w:rsidR="00CA03A0" w:rsidRPr="00081229">
          <w:rPr>
            <w:rStyle w:val="Hyperlink"/>
            <w:rFonts w:ascii="Arial" w:hAnsi="Arial" w:cs="Arial"/>
            <w:noProof/>
          </w:rPr>
          <w:t>Delegated Authority</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_Toc103331607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4</w:t>
        </w:r>
        <w:r w:rsidR="00CA03A0" w:rsidRPr="00081229">
          <w:rPr>
            <w:rFonts w:ascii="Arial" w:hAnsi="Arial" w:cs="Arial"/>
            <w:noProof/>
            <w:webHidden/>
          </w:rPr>
          <w:fldChar w:fldCharType="end"/>
        </w:r>
      </w:hyperlink>
    </w:p>
    <w:p w14:paraId="579F6DBD" w14:textId="6431C5E6" w:rsidR="00CA03A0" w:rsidRPr="00081229" w:rsidRDefault="00F86A20">
      <w:pPr>
        <w:pStyle w:val="TOC1"/>
        <w:rPr>
          <w:rFonts w:ascii="Arial" w:hAnsi="Arial" w:cs="Arial"/>
          <w:noProof/>
          <w:lang w:eastAsia="en-GB"/>
        </w:rPr>
      </w:pPr>
      <w:hyperlink w:anchor="_Toc103331608" w:history="1">
        <w:r w:rsidR="00CA03A0" w:rsidRPr="00081229">
          <w:rPr>
            <w:rStyle w:val="Hyperlink"/>
            <w:rFonts w:ascii="Arial" w:hAnsi="Arial" w:cs="Arial"/>
            <w:noProof/>
          </w:rPr>
          <w:t>4.</w:t>
        </w:r>
        <w:r w:rsidR="00CA03A0" w:rsidRPr="00081229">
          <w:rPr>
            <w:rFonts w:ascii="Arial" w:hAnsi="Arial" w:cs="Arial"/>
            <w:noProof/>
            <w:lang w:eastAsia="en-GB"/>
          </w:rPr>
          <w:tab/>
        </w:r>
        <w:r w:rsidR="00CA03A0" w:rsidRPr="00081229">
          <w:rPr>
            <w:rStyle w:val="Hyperlink"/>
            <w:rFonts w:ascii="Arial" w:hAnsi="Arial" w:cs="Arial"/>
            <w:noProof/>
          </w:rPr>
          <w:t>Membership</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_Toc103331608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5</w:t>
        </w:r>
        <w:r w:rsidR="00CA03A0" w:rsidRPr="00081229">
          <w:rPr>
            <w:rFonts w:ascii="Arial" w:hAnsi="Arial" w:cs="Arial"/>
            <w:noProof/>
            <w:webHidden/>
          </w:rPr>
          <w:fldChar w:fldCharType="end"/>
        </w:r>
      </w:hyperlink>
    </w:p>
    <w:p w14:paraId="1A41D6BC" w14:textId="7D7E3356" w:rsidR="00CA03A0" w:rsidRPr="00081229" w:rsidRDefault="00F86A20">
      <w:pPr>
        <w:pStyle w:val="TOC1"/>
        <w:rPr>
          <w:rFonts w:ascii="Arial" w:hAnsi="Arial" w:cs="Arial"/>
          <w:noProof/>
          <w:lang w:eastAsia="en-GB"/>
        </w:rPr>
      </w:pPr>
      <w:hyperlink w:anchor="_Toc103331609" w:history="1">
        <w:r w:rsidR="00CA03A0" w:rsidRPr="00081229">
          <w:rPr>
            <w:rStyle w:val="Hyperlink"/>
            <w:rFonts w:ascii="Arial" w:hAnsi="Arial" w:cs="Arial"/>
            <w:noProof/>
          </w:rPr>
          <w:t>5.</w:t>
        </w:r>
        <w:r w:rsidR="00CA03A0" w:rsidRPr="00081229">
          <w:rPr>
            <w:rFonts w:ascii="Arial" w:hAnsi="Arial" w:cs="Arial"/>
            <w:noProof/>
            <w:lang w:eastAsia="en-GB"/>
          </w:rPr>
          <w:tab/>
        </w:r>
        <w:r w:rsidR="00CA03A0" w:rsidRPr="00081229">
          <w:rPr>
            <w:rStyle w:val="Hyperlink"/>
            <w:rFonts w:ascii="Arial" w:hAnsi="Arial" w:cs="Arial"/>
            <w:noProof/>
          </w:rPr>
          <w:t>Quoracy</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_Toc103331609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6</w:t>
        </w:r>
        <w:r w:rsidR="00CA03A0" w:rsidRPr="00081229">
          <w:rPr>
            <w:rFonts w:ascii="Arial" w:hAnsi="Arial" w:cs="Arial"/>
            <w:noProof/>
            <w:webHidden/>
          </w:rPr>
          <w:fldChar w:fldCharType="end"/>
        </w:r>
      </w:hyperlink>
    </w:p>
    <w:p w14:paraId="6AD7B36D" w14:textId="5BE3353F" w:rsidR="00CA03A0" w:rsidRPr="00081229" w:rsidRDefault="00F86A20">
      <w:pPr>
        <w:pStyle w:val="TOC1"/>
        <w:rPr>
          <w:rFonts w:ascii="Arial" w:hAnsi="Arial" w:cs="Arial"/>
          <w:noProof/>
          <w:lang w:eastAsia="en-GB"/>
        </w:rPr>
      </w:pPr>
      <w:hyperlink w:anchor="_Toc103331610" w:history="1">
        <w:r w:rsidR="00CA03A0" w:rsidRPr="00081229">
          <w:rPr>
            <w:rStyle w:val="Hyperlink"/>
            <w:rFonts w:ascii="Arial" w:hAnsi="Arial" w:cs="Arial"/>
            <w:noProof/>
          </w:rPr>
          <w:t>6.</w:t>
        </w:r>
        <w:r w:rsidR="00CA03A0" w:rsidRPr="00081229">
          <w:rPr>
            <w:rFonts w:ascii="Arial" w:hAnsi="Arial" w:cs="Arial"/>
            <w:noProof/>
            <w:lang w:eastAsia="en-GB"/>
          </w:rPr>
          <w:tab/>
        </w:r>
        <w:r w:rsidR="00CA03A0" w:rsidRPr="00081229">
          <w:rPr>
            <w:rStyle w:val="Hyperlink"/>
            <w:rFonts w:ascii="Arial" w:hAnsi="Arial" w:cs="Arial"/>
            <w:noProof/>
          </w:rPr>
          <w:t>Voting and decision-making</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_Toc103331610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7</w:t>
        </w:r>
        <w:r w:rsidR="00CA03A0" w:rsidRPr="00081229">
          <w:rPr>
            <w:rFonts w:ascii="Arial" w:hAnsi="Arial" w:cs="Arial"/>
            <w:noProof/>
            <w:webHidden/>
          </w:rPr>
          <w:fldChar w:fldCharType="end"/>
        </w:r>
      </w:hyperlink>
    </w:p>
    <w:p w14:paraId="700B4139" w14:textId="7DF145F4" w:rsidR="00CA03A0" w:rsidRPr="00081229" w:rsidRDefault="00F86A20">
      <w:pPr>
        <w:pStyle w:val="TOC1"/>
        <w:rPr>
          <w:rFonts w:ascii="Arial" w:hAnsi="Arial" w:cs="Arial"/>
          <w:noProof/>
          <w:lang w:eastAsia="en-GB"/>
        </w:rPr>
      </w:pPr>
      <w:hyperlink w:anchor="_Toc103331611" w:history="1">
        <w:r w:rsidR="00CA03A0" w:rsidRPr="00081229">
          <w:rPr>
            <w:rStyle w:val="Hyperlink"/>
            <w:rFonts w:ascii="Arial" w:hAnsi="Arial" w:cs="Arial"/>
            <w:noProof/>
          </w:rPr>
          <w:t>7.</w:t>
        </w:r>
        <w:r w:rsidR="00CA03A0" w:rsidRPr="00081229">
          <w:rPr>
            <w:rFonts w:ascii="Arial" w:hAnsi="Arial" w:cs="Arial"/>
            <w:noProof/>
            <w:lang w:eastAsia="en-GB"/>
          </w:rPr>
          <w:tab/>
        </w:r>
        <w:r w:rsidR="00CA03A0" w:rsidRPr="00081229">
          <w:rPr>
            <w:rStyle w:val="Hyperlink"/>
            <w:rFonts w:ascii="Arial" w:hAnsi="Arial" w:cs="Arial"/>
            <w:noProof/>
          </w:rPr>
          <w:t>Frequency and notice of meetings</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_Toc103331611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7</w:t>
        </w:r>
        <w:r w:rsidR="00CA03A0" w:rsidRPr="00081229">
          <w:rPr>
            <w:rFonts w:ascii="Arial" w:hAnsi="Arial" w:cs="Arial"/>
            <w:noProof/>
            <w:webHidden/>
          </w:rPr>
          <w:fldChar w:fldCharType="end"/>
        </w:r>
      </w:hyperlink>
    </w:p>
    <w:p w14:paraId="7AD225CF" w14:textId="7AC71C87" w:rsidR="00CA03A0" w:rsidRPr="00081229" w:rsidRDefault="00F86A20">
      <w:pPr>
        <w:pStyle w:val="TOC1"/>
        <w:rPr>
          <w:rFonts w:ascii="Arial" w:hAnsi="Arial" w:cs="Arial"/>
          <w:noProof/>
          <w:lang w:eastAsia="en-GB"/>
        </w:rPr>
      </w:pPr>
      <w:hyperlink w:anchor="_Toc103331612" w:history="1">
        <w:r w:rsidR="00CA03A0" w:rsidRPr="00081229">
          <w:rPr>
            <w:rStyle w:val="Hyperlink"/>
            <w:rFonts w:ascii="Arial" w:hAnsi="Arial" w:cs="Arial"/>
            <w:noProof/>
          </w:rPr>
          <w:t>8.</w:t>
        </w:r>
        <w:r w:rsidR="00CA03A0" w:rsidRPr="00081229">
          <w:rPr>
            <w:rFonts w:ascii="Arial" w:hAnsi="Arial" w:cs="Arial"/>
            <w:noProof/>
            <w:lang w:eastAsia="en-GB"/>
          </w:rPr>
          <w:tab/>
        </w:r>
        <w:r w:rsidR="00CA03A0" w:rsidRPr="00081229">
          <w:rPr>
            <w:rStyle w:val="Hyperlink"/>
            <w:rFonts w:ascii="Arial" w:hAnsi="Arial" w:cs="Arial"/>
            <w:noProof/>
          </w:rPr>
          <w:t>Committee secretariat</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_Toc103331612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7</w:t>
        </w:r>
        <w:r w:rsidR="00CA03A0" w:rsidRPr="00081229">
          <w:rPr>
            <w:rFonts w:ascii="Arial" w:hAnsi="Arial" w:cs="Arial"/>
            <w:noProof/>
            <w:webHidden/>
          </w:rPr>
          <w:fldChar w:fldCharType="end"/>
        </w:r>
      </w:hyperlink>
    </w:p>
    <w:p w14:paraId="6B016B03" w14:textId="14661520" w:rsidR="00CA03A0" w:rsidRPr="00081229" w:rsidRDefault="00F86A20">
      <w:pPr>
        <w:pStyle w:val="TOC1"/>
        <w:rPr>
          <w:rFonts w:ascii="Arial" w:hAnsi="Arial" w:cs="Arial"/>
          <w:noProof/>
          <w:lang w:eastAsia="en-GB"/>
        </w:rPr>
      </w:pPr>
      <w:hyperlink w:anchor="_Toc103331613" w:history="1">
        <w:r w:rsidR="00CA03A0" w:rsidRPr="00081229">
          <w:rPr>
            <w:rStyle w:val="Hyperlink"/>
            <w:rFonts w:ascii="Arial" w:hAnsi="Arial" w:cs="Arial"/>
            <w:noProof/>
          </w:rPr>
          <w:t>9.</w:t>
        </w:r>
        <w:r w:rsidR="00CA03A0" w:rsidRPr="00081229">
          <w:rPr>
            <w:rFonts w:ascii="Arial" w:hAnsi="Arial" w:cs="Arial"/>
            <w:noProof/>
            <w:lang w:eastAsia="en-GB"/>
          </w:rPr>
          <w:tab/>
        </w:r>
        <w:r w:rsidR="00CA03A0" w:rsidRPr="00081229">
          <w:rPr>
            <w:rStyle w:val="Hyperlink"/>
            <w:rFonts w:ascii="Arial" w:hAnsi="Arial" w:cs="Arial"/>
            <w:noProof/>
          </w:rPr>
          <w:t>Remit and Responsibilities of the committee</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_Toc103331613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8</w:t>
        </w:r>
        <w:r w:rsidR="00CA03A0" w:rsidRPr="00081229">
          <w:rPr>
            <w:rFonts w:ascii="Arial" w:hAnsi="Arial" w:cs="Arial"/>
            <w:noProof/>
            <w:webHidden/>
          </w:rPr>
          <w:fldChar w:fldCharType="end"/>
        </w:r>
      </w:hyperlink>
    </w:p>
    <w:p w14:paraId="307332D3" w14:textId="0466B6CA" w:rsidR="00CA03A0" w:rsidRPr="00081229" w:rsidRDefault="00F86A20">
      <w:pPr>
        <w:pStyle w:val="TOC1"/>
        <w:rPr>
          <w:rFonts w:ascii="Arial" w:hAnsi="Arial" w:cs="Arial"/>
          <w:noProof/>
          <w:lang w:eastAsia="en-GB"/>
        </w:rPr>
      </w:pPr>
      <w:hyperlink w:anchor="_Toc103331614" w:history="1">
        <w:r w:rsidR="00CA03A0" w:rsidRPr="00081229">
          <w:rPr>
            <w:rStyle w:val="Hyperlink"/>
            <w:rFonts w:ascii="Arial" w:hAnsi="Arial" w:cs="Arial"/>
            <w:noProof/>
          </w:rPr>
          <w:t>10.</w:t>
        </w:r>
        <w:r w:rsidR="00CA03A0" w:rsidRPr="00081229">
          <w:rPr>
            <w:rFonts w:ascii="Arial" w:hAnsi="Arial" w:cs="Arial"/>
            <w:noProof/>
            <w:lang w:eastAsia="en-GB"/>
          </w:rPr>
          <w:tab/>
        </w:r>
        <w:r w:rsidR="00CA03A0" w:rsidRPr="00081229">
          <w:rPr>
            <w:rStyle w:val="Hyperlink"/>
            <w:rFonts w:ascii="Arial" w:hAnsi="Arial" w:cs="Arial"/>
            <w:iCs/>
            <w:noProof/>
          </w:rPr>
          <w:t>Relationship with the ICB and other groups / committees / boards</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_Toc103331614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10</w:t>
        </w:r>
        <w:r w:rsidR="00CA03A0" w:rsidRPr="00081229">
          <w:rPr>
            <w:rFonts w:ascii="Arial" w:hAnsi="Arial" w:cs="Arial"/>
            <w:noProof/>
            <w:webHidden/>
          </w:rPr>
          <w:fldChar w:fldCharType="end"/>
        </w:r>
      </w:hyperlink>
    </w:p>
    <w:p w14:paraId="4E718F4F" w14:textId="0ED16826" w:rsidR="00CA03A0" w:rsidRPr="00081229" w:rsidRDefault="00F86A20">
      <w:pPr>
        <w:pStyle w:val="TOC1"/>
        <w:rPr>
          <w:rFonts w:ascii="Arial" w:hAnsi="Arial" w:cs="Arial"/>
          <w:noProof/>
          <w:lang w:eastAsia="en-GB"/>
        </w:rPr>
      </w:pPr>
      <w:hyperlink w:anchor="_Toc103331615" w:history="1">
        <w:r w:rsidR="00CA03A0" w:rsidRPr="00081229">
          <w:rPr>
            <w:rStyle w:val="Hyperlink"/>
            <w:rFonts w:ascii="Arial" w:hAnsi="Arial" w:cs="Arial"/>
            <w:noProof/>
          </w:rPr>
          <w:t>11.</w:t>
        </w:r>
        <w:r w:rsidR="00CA03A0" w:rsidRPr="00081229">
          <w:rPr>
            <w:rFonts w:ascii="Arial" w:hAnsi="Arial" w:cs="Arial"/>
            <w:noProof/>
            <w:lang w:eastAsia="en-GB"/>
          </w:rPr>
          <w:tab/>
        </w:r>
        <w:r w:rsidR="00CA03A0" w:rsidRPr="00081229">
          <w:rPr>
            <w:rStyle w:val="Hyperlink"/>
            <w:rFonts w:ascii="Arial" w:hAnsi="Arial" w:cs="Arial"/>
            <w:iCs/>
            <w:noProof/>
          </w:rPr>
          <w:t>Policy and best practice</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_Toc103331615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10</w:t>
        </w:r>
        <w:r w:rsidR="00CA03A0" w:rsidRPr="00081229">
          <w:rPr>
            <w:rFonts w:ascii="Arial" w:hAnsi="Arial" w:cs="Arial"/>
            <w:noProof/>
            <w:webHidden/>
          </w:rPr>
          <w:fldChar w:fldCharType="end"/>
        </w:r>
      </w:hyperlink>
    </w:p>
    <w:p w14:paraId="7593AE8D" w14:textId="2C99E557" w:rsidR="00CA03A0" w:rsidRPr="00081229" w:rsidRDefault="00F86A20">
      <w:pPr>
        <w:pStyle w:val="TOC1"/>
        <w:rPr>
          <w:rFonts w:ascii="Arial" w:hAnsi="Arial" w:cs="Arial"/>
          <w:noProof/>
          <w:lang w:eastAsia="en-GB"/>
        </w:rPr>
      </w:pPr>
      <w:hyperlink w:anchor="_Toc103331616" w:history="1">
        <w:r w:rsidR="00CA03A0" w:rsidRPr="00081229">
          <w:rPr>
            <w:rStyle w:val="Hyperlink"/>
            <w:rFonts w:ascii="Arial" w:hAnsi="Arial" w:cs="Arial"/>
            <w:noProof/>
          </w:rPr>
          <w:t>12.</w:t>
        </w:r>
        <w:r w:rsidR="00CA03A0" w:rsidRPr="00081229">
          <w:rPr>
            <w:rFonts w:ascii="Arial" w:hAnsi="Arial" w:cs="Arial"/>
            <w:noProof/>
            <w:lang w:eastAsia="en-GB"/>
          </w:rPr>
          <w:tab/>
        </w:r>
        <w:r w:rsidR="00CA03A0" w:rsidRPr="00081229">
          <w:rPr>
            <w:rStyle w:val="Hyperlink"/>
            <w:rFonts w:ascii="Arial" w:hAnsi="Arial" w:cs="Arial"/>
            <w:iCs/>
            <w:noProof/>
          </w:rPr>
          <w:t>Monitoring and Reporting</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_Toc103331616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10</w:t>
        </w:r>
        <w:r w:rsidR="00CA03A0" w:rsidRPr="00081229">
          <w:rPr>
            <w:rFonts w:ascii="Arial" w:hAnsi="Arial" w:cs="Arial"/>
            <w:noProof/>
            <w:webHidden/>
          </w:rPr>
          <w:fldChar w:fldCharType="end"/>
        </w:r>
      </w:hyperlink>
    </w:p>
    <w:p w14:paraId="3D9C43CB" w14:textId="53FC07E8" w:rsidR="00CA03A0" w:rsidRPr="00081229" w:rsidRDefault="00F86A20">
      <w:pPr>
        <w:pStyle w:val="TOC1"/>
        <w:rPr>
          <w:rFonts w:ascii="Arial" w:hAnsi="Arial" w:cs="Arial"/>
          <w:noProof/>
          <w:lang w:eastAsia="en-GB"/>
        </w:rPr>
      </w:pPr>
      <w:hyperlink w:anchor="_Toc103331617" w:history="1">
        <w:r w:rsidR="00CA03A0" w:rsidRPr="00081229">
          <w:rPr>
            <w:rStyle w:val="Hyperlink"/>
            <w:rFonts w:ascii="Arial" w:hAnsi="Arial" w:cs="Arial"/>
            <w:noProof/>
          </w:rPr>
          <w:t>13.</w:t>
        </w:r>
        <w:r w:rsidR="00CA03A0" w:rsidRPr="00081229">
          <w:rPr>
            <w:rFonts w:ascii="Arial" w:hAnsi="Arial" w:cs="Arial"/>
            <w:noProof/>
            <w:lang w:eastAsia="en-GB"/>
          </w:rPr>
          <w:tab/>
        </w:r>
        <w:r w:rsidR="00CA03A0" w:rsidRPr="00081229">
          <w:rPr>
            <w:rStyle w:val="Hyperlink"/>
            <w:rFonts w:ascii="Arial" w:hAnsi="Arial" w:cs="Arial"/>
            <w:iCs/>
            <w:noProof/>
          </w:rPr>
          <w:t>Conduct of the Committee</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_Toc103331617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11</w:t>
        </w:r>
        <w:r w:rsidR="00CA03A0" w:rsidRPr="00081229">
          <w:rPr>
            <w:rFonts w:ascii="Arial" w:hAnsi="Arial" w:cs="Arial"/>
            <w:noProof/>
            <w:webHidden/>
          </w:rPr>
          <w:fldChar w:fldCharType="end"/>
        </w:r>
      </w:hyperlink>
    </w:p>
    <w:p w14:paraId="2EE1A43B" w14:textId="36357DD4" w:rsidR="00CA03A0" w:rsidRPr="00081229" w:rsidRDefault="00F86A20">
      <w:pPr>
        <w:pStyle w:val="TOC1"/>
        <w:rPr>
          <w:rFonts w:ascii="Arial" w:hAnsi="Arial" w:cs="Arial"/>
          <w:noProof/>
          <w:lang w:eastAsia="en-GB"/>
        </w:rPr>
      </w:pPr>
      <w:hyperlink w:anchor="_Toc103331618" w:history="1">
        <w:r w:rsidR="00CA03A0" w:rsidRPr="00081229">
          <w:rPr>
            <w:rStyle w:val="Hyperlink"/>
            <w:rFonts w:ascii="Arial" w:hAnsi="Arial" w:cs="Arial"/>
            <w:noProof/>
          </w:rPr>
          <w:t>14.</w:t>
        </w:r>
        <w:r w:rsidR="00CA03A0" w:rsidRPr="00081229">
          <w:rPr>
            <w:rFonts w:ascii="Arial" w:hAnsi="Arial" w:cs="Arial"/>
            <w:noProof/>
            <w:lang w:eastAsia="en-GB"/>
          </w:rPr>
          <w:tab/>
        </w:r>
        <w:r w:rsidR="00CA03A0" w:rsidRPr="00081229">
          <w:rPr>
            <w:rStyle w:val="Hyperlink"/>
            <w:rFonts w:ascii="Arial" w:hAnsi="Arial" w:cs="Arial"/>
            <w:noProof/>
          </w:rPr>
          <w:t>Review of ToR</w:t>
        </w:r>
        <w:r w:rsidR="00CA03A0" w:rsidRPr="00081229">
          <w:rPr>
            <w:rFonts w:ascii="Arial" w:hAnsi="Arial" w:cs="Arial"/>
            <w:noProof/>
            <w:webHidden/>
          </w:rPr>
          <w:tab/>
        </w:r>
        <w:r w:rsidR="00CA03A0" w:rsidRPr="00081229">
          <w:rPr>
            <w:rFonts w:ascii="Arial" w:hAnsi="Arial" w:cs="Arial"/>
            <w:noProof/>
            <w:webHidden/>
          </w:rPr>
          <w:fldChar w:fldCharType="begin"/>
        </w:r>
        <w:r w:rsidR="00CA03A0" w:rsidRPr="00081229">
          <w:rPr>
            <w:rFonts w:ascii="Arial" w:hAnsi="Arial" w:cs="Arial"/>
            <w:noProof/>
            <w:webHidden/>
          </w:rPr>
          <w:instrText xml:space="preserve"> PAGEREF _Toc103331618 \h </w:instrText>
        </w:r>
        <w:r w:rsidR="00CA03A0" w:rsidRPr="00081229">
          <w:rPr>
            <w:rFonts w:ascii="Arial" w:hAnsi="Arial" w:cs="Arial"/>
            <w:noProof/>
            <w:webHidden/>
          </w:rPr>
        </w:r>
        <w:r w:rsidR="00CA03A0" w:rsidRPr="00081229">
          <w:rPr>
            <w:rFonts w:ascii="Arial" w:hAnsi="Arial" w:cs="Arial"/>
            <w:noProof/>
            <w:webHidden/>
          </w:rPr>
          <w:fldChar w:fldCharType="separate"/>
        </w:r>
        <w:r w:rsidR="000E25A6" w:rsidRPr="00081229">
          <w:rPr>
            <w:rFonts w:ascii="Arial" w:hAnsi="Arial" w:cs="Arial"/>
            <w:noProof/>
            <w:webHidden/>
          </w:rPr>
          <w:t>11</w:t>
        </w:r>
        <w:r w:rsidR="00CA03A0" w:rsidRPr="00081229">
          <w:rPr>
            <w:rFonts w:ascii="Arial" w:hAnsi="Arial" w:cs="Arial"/>
            <w:noProof/>
            <w:webHidden/>
          </w:rPr>
          <w:fldChar w:fldCharType="end"/>
        </w:r>
      </w:hyperlink>
    </w:p>
    <w:p w14:paraId="7ACA079D" w14:textId="21662AFA" w:rsidR="003A10C5" w:rsidRDefault="003A10C5">
      <w:r w:rsidRPr="00081229">
        <w:rPr>
          <w:rFonts w:ascii="Arial" w:hAnsi="Arial" w:cs="Arial"/>
          <w:b/>
          <w:bCs/>
          <w:noProof/>
        </w:rPr>
        <w:fldChar w:fldCharType="end"/>
      </w:r>
    </w:p>
    <w:p w14:paraId="33930B7F"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2B2CCB8C"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70898D7A"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6805766E"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349D5691"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130ED524"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3B137F19"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75FFC4AF"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70296F46"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009EBA75" w14:textId="77777777" w:rsidR="00AC7063" w:rsidRPr="003A10C5" w:rsidRDefault="00AC7063" w:rsidP="003A10C5">
      <w:pPr>
        <w:autoSpaceDE w:val="0"/>
        <w:autoSpaceDN w:val="0"/>
        <w:adjustRightInd w:val="0"/>
        <w:spacing w:line="276" w:lineRule="auto"/>
        <w:rPr>
          <w:rFonts w:ascii="Arial" w:eastAsia="Calibri" w:hAnsi="Arial" w:cs="Arial"/>
          <w:color w:val="000000"/>
        </w:rPr>
      </w:pPr>
    </w:p>
    <w:p w14:paraId="6463CEE0"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6404664E"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17D5981A"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7838E825"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3A2ED751"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32070C47"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536ECF11"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5D0A9FC2"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7B9FB47B"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38DBDF2D"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660D8B00"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309A6E0C"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2F7C7D2E"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55DB17BD" w14:textId="77777777" w:rsidR="004449BE" w:rsidRPr="003A10C5" w:rsidRDefault="004449BE" w:rsidP="003A10C5">
      <w:pPr>
        <w:spacing w:line="276" w:lineRule="auto"/>
        <w:ind w:left="360"/>
        <w:contextualSpacing/>
        <w:jc w:val="center"/>
        <w:rPr>
          <w:rFonts w:ascii="Arial" w:eastAsia="Calibri" w:hAnsi="Arial" w:cs="Arial"/>
          <w:b/>
          <w:bCs/>
          <w:color w:val="000000"/>
        </w:rPr>
      </w:pPr>
    </w:p>
    <w:p w14:paraId="6A436CA6" w14:textId="77777777" w:rsidR="004449BE" w:rsidRPr="003A10C5" w:rsidRDefault="004449BE" w:rsidP="0020328F">
      <w:pPr>
        <w:spacing w:line="276" w:lineRule="auto"/>
        <w:contextualSpacing/>
        <w:rPr>
          <w:rFonts w:ascii="Arial" w:eastAsia="Calibri" w:hAnsi="Arial" w:cs="Arial"/>
          <w:b/>
          <w:bCs/>
          <w:color w:val="000000"/>
        </w:rPr>
      </w:pPr>
    </w:p>
    <w:p w14:paraId="37AC0E92" w14:textId="77777777" w:rsidR="007F2DEE" w:rsidRPr="00C27B22" w:rsidRDefault="00FB52A0" w:rsidP="003A10C5">
      <w:pPr>
        <w:pStyle w:val="Heading1"/>
        <w:spacing w:line="276" w:lineRule="auto"/>
      </w:pPr>
      <w:bookmarkStart w:id="0" w:name="_Hlk95463046"/>
      <w:bookmarkStart w:id="1" w:name="_Hlk95463038"/>
      <w:bookmarkStart w:id="2" w:name="_Hlk95463013"/>
      <w:r w:rsidRPr="003A10C5">
        <w:br w:type="page"/>
      </w:r>
      <w:bookmarkStart w:id="3" w:name="_Toc103331605"/>
      <w:r w:rsidR="007F2DEE" w:rsidRPr="00C27B22">
        <w:lastRenderedPageBreak/>
        <w:t>Introduction</w:t>
      </w:r>
      <w:bookmarkEnd w:id="3"/>
    </w:p>
    <w:p w14:paraId="5EB7D0F4" w14:textId="77777777" w:rsidR="007F2DEE" w:rsidRPr="00C27B22" w:rsidRDefault="007F2DEE" w:rsidP="003A10C5">
      <w:pPr>
        <w:spacing w:line="276" w:lineRule="auto"/>
        <w:jc w:val="both"/>
        <w:rPr>
          <w:rFonts w:ascii="Arial" w:eastAsia="Calibri" w:hAnsi="Arial" w:cs="Arial"/>
          <w:color w:val="000000"/>
        </w:rPr>
      </w:pPr>
    </w:p>
    <w:p w14:paraId="4CD7F948" w14:textId="77777777" w:rsidR="00061C04" w:rsidRPr="00C27B22" w:rsidRDefault="00061C04"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Quality Committee (the Committee) is established by the Integrated Care Board (the Board or ICB) as a Committee of the Board in accordance with its Constitution</w:t>
      </w:r>
      <w:bookmarkEnd w:id="0"/>
      <w:r w:rsidRPr="00C27B22">
        <w:rPr>
          <w:rFonts w:ascii="Arial" w:eastAsia="Calibri" w:hAnsi="Arial" w:cs="Arial"/>
          <w:color w:val="000000"/>
        </w:rPr>
        <w:t xml:space="preserve">. </w:t>
      </w:r>
    </w:p>
    <w:bookmarkEnd w:id="1"/>
    <w:p w14:paraId="1483146D" w14:textId="77777777" w:rsidR="00061C04" w:rsidRPr="00C27B22" w:rsidRDefault="00061C04" w:rsidP="003A10C5">
      <w:pPr>
        <w:spacing w:line="276" w:lineRule="auto"/>
        <w:ind w:left="709" w:hanging="709"/>
        <w:jc w:val="both"/>
        <w:rPr>
          <w:rFonts w:ascii="Arial" w:eastAsia="Calibri" w:hAnsi="Arial" w:cs="Arial"/>
          <w:color w:val="000000"/>
        </w:rPr>
      </w:pPr>
    </w:p>
    <w:p w14:paraId="03B36834" w14:textId="77777777" w:rsidR="00061C04" w:rsidRPr="00C27B22" w:rsidRDefault="00061C04" w:rsidP="003A10C5">
      <w:pPr>
        <w:numPr>
          <w:ilvl w:val="1"/>
          <w:numId w:val="21"/>
        </w:numPr>
        <w:spacing w:line="276" w:lineRule="auto"/>
        <w:ind w:left="709" w:hanging="709"/>
        <w:jc w:val="both"/>
        <w:rPr>
          <w:rFonts w:ascii="Arial" w:eastAsia="Calibri" w:hAnsi="Arial" w:cs="Arial"/>
          <w:color w:val="000000"/>
        </w:rPr>
      </w:pPr>
      <w:bookmarkStart w:id="4" w:name="_Hlk95463056"/>
      <w:r w:rsidRPr="00C27B22">
        <w:rPr>
          <w:rFonts w:ascii="Arial" w:eastAsia="Calibri" w:hAnsi="Arial" w:cs="Arial"/>
          <w:color w:val="000000"/>
        </w:rPr>
        <w:t xml:space="preserve">These Terms of Reference (ToR), which must be published on the ICB website, set out the membership, the remit, </w:t>
      </w:r>
      <w:proofErr w:type="gramStart"/>
      <w:r w:rsidRPr="00C27B22">
        <w:rPr>
          <w:rFonts w:ascii="Arial" w:eastAsia="Calibri" w:hAnsi="Arial" w:cs="Arial"/>
          <w:color w:val="000000"/>
        </w:rPr>
        <w:t>responsibilities</w:t>
      </w:r>
      <w:proofErr w:type="gramEnd"/>
      <w:r w:rsidRPr="00C27B22">
        <w:rPr>
          <w:rFonts w:ascii="Arial" w:eastAsia="Calibri" w:hAnsi="Arial" w:cs="Arial"/>
          <w:color w:val="000000"/>
        </w:rPr>
        <w:t xml:space="preserve"> and reporting arrangements of the Committee and may only be changed with the approval of the Board</w:t>
      </w:r>
      <w:bookmarkEnd w:id="4"/>
      <w:r w:rsidRPr="00C27B22">
        <w:rPr>
          <w:rFonts w:ascii="Arial" w:eastAsia="Calibri" w:hAnsi="Arial" w:cs="Arial"/>
          <w:color w:val="000000"/>
        </w:rPr>
        <w:t xml:space="preserve">. </w:t>
      </w:r>
    </w:p>
    <w:p w14:paraId="14B134C3" w14:textId="77777777" w:rsidR="00061C04" w:rsidRPr="00C27B22" w:rsidRDefault="00061C04" w:rsidP="003A10C5">
      <w:pPr>
        <w:spacing w:line="276" w:lineRule="auto"/>
        <w:ind w:left="709" w:hanging="709"/>
        <w:jc w:val="both"/>
        <w:rPr>
          <w:rFonts w:ascii="Arial" w:eastAsia="Calibri" w:hAnsi="Arial" w:cs="Arial"/>
          <w:color w:val="000000"/>
        </w:rPr>
      </w:pPr>
    </w:p>
    <w:p w14:paraId="6D41D436" w14:textId="6DDA78B4" w:rsidR="00061C04" w:rsidRPr="00C27B22" w:rsidRDefault="00061C04" w:rsidP="003A10C5">
      <w:pPr>
        <w:numPr>
          <w:ilvl w:val="1"/>
          <w:numId w:val="21"/>
        </w:numPr>
        <w:spacing w:line="276" w:lineRule="auto"/>
        <w:ind w:left="709" w:hanging="709"/>
        <w:jc w:val="both"/>
        <w:rPr>
          <w:rFonts w:ascii="Arial" w:eastAsia="Calibri" w:hAnsi="Arial" w:cs="Arial"/>
          <w:color w:val="000000"/>
        </w:rPr>
      </w:pPr>
      <w:bookmarkStart w:id="5" w:name="_Hlk95463063"/>
      <w:r w:rsidRPr="00C27B22">
        <w:rPr>
          <w:rFonts w:ascii="Arial" w:eastAsia="Calibri" w:hAnsi="Arial" w:cs="Arial"/>
          <w:color w:val="000000"/>
        </w:rPr>
        <w:t xml:space="preserve">The Committee is a non-executive chaired committee of the </w:t>
      </w:r>
      <w:proofErr w:type="gramStart"/>
      <w:r w:rsidRPr="00C27B22">
        <w:rPr>
          <w:rFonts w:ascii="Arial" w:eastAsia="Calibri" w:hAnsi="Arial" w:cs="Arial"/>
          <w:color w:val="000000"/>
        </w:rPr>
        <w:t>Board</w:t>
      </w:r>
      <w:proofErr w:type="gramEnd"/>
      <w:r w:rsidRPr="00C27B22">
        <w:rPr>
          <w:rFonts w:ascii="Arial" w:eastAsia="Calibri" w:hAnsi="Arial" w:cs="Arial"/>
          <w:color w:val="000000"/>
        </w:rPr>
        <w:t xml:space="preserve"> and its members are bound</w:t>
      </w:r>
      <w:r w:rsidR="00134881" w:rsidRPr="00C27B22">
        <w:rPr>
          <w:rFonts w:ascii="Arial" w:eastAsia="Calibri" w:hAnsi="Arial" w:cs="Arial"/>
          <w:color w:val="000000"/>
        </w:rPr>
        <w:t xml:space="preserve"> </w:t>
      </w:r>
      <w:r w:rsidRPr="00C27B22">
        <w:rPr>
          <w:rFonts w:ascii="Arial" w:eastAsia="Calibri" w:hAnsi="Arial" w:cs="Arial"/>
          <w:color w:val="000000"/>
        </w:rPr>
        <w:t>by the Standing Orders and other policies of the ICB</w:t>
      </w:r>
      <w:bookmarkEnd w:id="5"/>
      <w:r w:rsidRPr="00C27B22">
        <w:rPr>
          <w:rFonts w:ascii="Arial" w:eastAsia="Calibri" w:hAnsi="Arial" w:cs="Arial"/>
          <w:color w:val="000000"/>
        </w:rPr>
        <w:t>.</w:t>
      </w:r>
    </w:p>
    <w:bookmarkEnd w:id="2"/>
    <w:p w14:paraId="1176FE60" w14:textId="77777777" w:rsidR="00061C04" w:rsidRPr="00C27B22" w:rsidRDefault="00061C04" w:rsidP="003A10C5">
      <w:pPr>
        <w:spacing w:line="276" w:lineRule="auto"/>
        <w:ind w:left="709" w:hanging="709"/>
        <w:contextualSpacing/>
        <w:jc w:val="both"/>
        <w:rPr>
          <w:rFonts w:ascii="Arial" w:eastAsia="Calibri" w:hAnsi="Arial" w:cs="Arial"/>
          <w:b/>
          <w:bCs/>
          <w:caps/>
          <w:color w:val="000000"/>
        </w:rPr>
      </w:pPr>
    </w:p>
    <w:p w14:paraId="1D096BF0" w14:textId="77777777" w:rsidR="00061C04" w:rsidRPr="00C27B22" w:rsidRDefault="007F2DEE" w:rsidP="003A10C5">
      <w:pPr>
        <w:pStyle w:val="Heading1"/>
        <w:spacing w:line="276" w:lineRule="auto"/>
      </w:pPr>
      <w:bookmarkStart w:id="6" w:name="_Toc103331606"/>
      <w:r w:rsidRPr="00C27B22">
        <w:t>Purpose of the Committee</w:t>
      </w:r>
      <w:bookmarkEnd w:id="6"/>
    </w:p>
    <w:p w14:paraId="0D7E9F79" w14:textId="77777777" w:rsidR="00061C04" w:rsidRPr="00C27B22" w:rsidRDefault="00061C04" w:rsidP="003A10C5">
      <w:pPr>
        <w:spacing w:line="276" w:lineRule="auto"/>
        <w:ind w:left="360"/>
        <w:contextualSpacing/>
        <w:jc w:val="both"/>
        <w:rPr>
          <w:rFonts w:ascii="Arial" w:eastAsia="Calibri" w:hAnsi="Arial" w:cs="Arial"/>
          <w:b/>
          <w:bCs/>
          <w:caps/>
          <w:color w:val="000000"/>
        </w:rPr>
      </w:pPr>
    </w:p>
    <w:p w14:paraId="4DB88ACC" w14:textId="77777777" w:rsidR="00FB52A0" w:rsidRPr="00C27B22" w:rsidRDefault="00FB52A0" w:rsidP="003A10C5">
      <w:pPr>
        <w:pStyle w:val="ListParagraph"/>
        <w:numPr>
          <w:ilvl w:val="0"/>
          <w:numId w:val="21"/>
        </w:numPr>
        <w:spacing w:line="276" w:lineRule="auto"/>
        <w:jc w:val="both"/>
        <w:rPr>
          <w:rFonts w:eastAsia="Calibri" w:cs="Arial"/>
          <w:vanish/>
          <w:color w:val="000000"/>
          <w:szCs w:val="22"/>
        </w:rPr>
      </w:pPr>
      <w:bookmarkStart w:id="7" w:name="_Hlk95463098"/>
      <w:bookmarkStart w:id="8" w:name="_Hlk86258210"/>
    </w:p>
    <w:p w14:paraId="3BB18389" w14:textId="526504D7" w:rsidR="00FB52A0" w:rsidRPr="00C27B22" w:rsidRDefault="00061C04"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 xml:space="preserve">The Quality Committee has been established to provide the ICB with assurance that </w:t>
      </w:r>
      <w:r w:rsidR="00927FE5" w:rsidRPr="00C27B22">
        <w:rPr>
          <w:rFonts w:ascii="Arial" w:eastAsia="Calibri" w:hAnsi="Arial" w:cs="Arial"/>
          <w:color w:val="000000"/>
        </w:rPr>
        <w:t xml:space="preserve">it </w:t>
      </w:r>
      <w:r w:rsidRPr="00C27B22">
        <w:rPr>
          <w:rFonts w:ascii="Arial" w:eastAsia="Calibri" w:hAnsi="Arial" w:cs="Arial"/>
          <w:color w:val="000000"/>
        </w:rPr>
        <w:t>is delivering its functions in a way that secures continuous improvement in the quality of services, against each of the dimensions of quality set out in the Shared Commitment to Quality and enshrined in the Health and Care Bill 2021</w:t>
      </w:r>
      <w:bookmarkEnd w:id="7"/>
      <w:r w:rsidRPr="00C27B22">
        <w:rPr>
          <w:rFonts w:ascii="Arial" w:eastAsia="Calibri" w:hAnsi="Arial" w:cs="Arial"/>
          <w:color w:val="000000"/>
        </w:rPr>
        <w:t>.</w:t>
      </w:r>
      <w:r w:rsidR="007A5E4F" w:rsidRPr="00C27B22">
        <w:rPr>
          <w:rFonts w:ascii="Arial" w:eastAsia="Calibri" w:hAnsi="Arial" w:cs="Arial"/>
          <w:color w:val="000000"/>
        </w:rPr>
        <w:t xml:space="preserve"> This includes reducing inequalities in the quality of care.</w:t>
      </w:r>
      <w:bookmarkStart w:id="9" w:name="_Hlk95463107"/>
      <w:bookmarkEnd w:id="8"/>
    </w:p>
    <w:p w14:paraId="240FE6ED" w14:textId="77777777" w:rsidR="00FB52A0" w:rsidRPr="00C27B22" w:rsidRDefault="00FB52A0" w:rsidP="003A10C5">
      <w:pPr>
        <w:spacing w:line="276" w:lineRule="auto"/>
        <w:ind w:left="709"/>
        <w:jc w:val="both"/>
        <w:rPr>
          <w:rFonts w:ascii="Arial" w:eastAsia="Calibri" w:hAnsi="Arial" w:cs="Arial"/>
          <w:color w:val="000000"/>
        </w:rPr>
      </w:pPr>
    </w:p>
    <w:p w14:paraId="111AE8DE" w14:textId="77777777" w:rsidR="00FB52A0" w:rsidRPr="00C27B22" w:rsidRDefault="00061C04"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 xml:space="preserve">The Committee exists to scrutinise the robustness of, and gain and provide assurance to the ICB, that there is an effective system of quality governance and internal control that supports it to effectively deliver its strategic objectives and provide sustainable, </w:t>
      </w:r>
      <w:proofErr w:type="gramStart"/>
      <w:r w:rsidRPr="00C27B22">
        <w:rPr>
          <w:rFonts w:ascii="Arial" w:eastAsia="Calibri" w:hAnsi="Arial" w:cs="Arial"/>
          <w:color w:val="000000"/>
        </w:rPr>
        <w:t>high quality</w:t>
      </w:r>
      <w:proofErr w:type="gramEnd"/>
      <w:r w:rsidRPr="00C27B22">
        <w:rPr>
          <w:rFonts w:ascii="Arial" w:eastAsia="Calibri" w:hAnsi="Arial" w:cs="Arial"/>
          <w:color w:val="000000"/>
        </w:rPr>
        <w:t xml:space="preserve"> care</w:t>
      </w:r>
      <w:bookmarkEnd w:id="9"/>
      <w:r w:rsidRPr="00C27B22">
        <w:rPr>
          <w:rFonts w:ascii="Arial" w:eastAsia="Calibri" w:hAnsi="Arial" w:cs="Arial"/>
          <w:color w:val="000000"/>
        </w:rPr>
        <w:t>.</w:t>
      </w:r>
      <w:bookmarkStart w:id="10" w:name="_Hlk95463136"/>
      <w:bookmarkStart w:id="11" w:name="_Hlk95463116"/>
    </w:p>
    <w:p w14:paraId="50644D29" w14:textId="77777777" w:rsidR="00FB52A0" w:rsidRPr="00C27B22" w:rsidRDefault="00FB52A0" w:rsidP="003A10C5">
      <w:pPr>
        <w:pStyle w:val="ListParagraph"/>
        <w:spacing w:line="276" w:lineRule="auto"/>
        <w:rPr>
          <w:rFonts w:eastAsia="Calibri" w:cs="Arial"/>
          <w:color w:val="000000"/>
          <w:szCs w:val="22"/>
        </w:rPr>
      </w:pPr>
    </w:p>
    <w:p w14:paraId="32F106CC" w14:textId="77777777" w:rsidR="00061C04" w:rsidRPr="00C27B22" w:rsidRDefault="00061C04"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Committee will provide regular assurance updates to the ICB in relation to activities and items within its remit</w:t>
      </w:r>
      <w:bookmarkEnd w:id="10"/>
      <w:r w:rsidRPr="00C27B22">
        <w:rPr>
          <w:rFonts w:ascii="Arial" w:eastAsia="Calibri" w:hAnsi="Arial" w:cs="Arial"/>
          <w:color w:val="000000"/>
        </w:rPr>
        <w:t>.</w:t>
      </w:r>
    </w:p>
    <w:p w14:paraId="639E7EF9" w14:textId="77777777" w:rsidR="00725E1F" w:rsidRPr="00C27B22" w:rsidRDefault="00725E1F" w:rsidP="003A10C5">
      <w:pPr>
        <w:spacing w:line="276" w:lineRule="auto"/>
        <w:jc w:val="both"/>
        <w:rPr>
          <w:rFonts w:ascii="Arial" w:eastAsia="Calibri" w:hAnsi="Arial" w:cs="Arial"/>
          <w:color w:val="000000"/>
        </w:rPr>
      </w:pPr>
    </w:p>
    <w:p w14:paraId="5279FF81" w14:textId="77777777" w:rsidR="00061C04" w:rsidRPr="00C27B22" w:rsidRDefault="007F2DEE" w:rsidP="003A10C5">
      <w:pPr>
        <w:pStyle w:val="Heading1"/>
        <w:spacing w:line="276" w:lineRule="auto"/>
      </w:pPr>
      <w:bookmarkStart w:id="12" w:name="_Toc103331607"/>
      <w:bookmarkStart w:id="13" w:name="_Hlk95824774"/>
      <w:bookmarkEnd w:id="11"/>
      <w:r w:rsidRPr="00C27B22">
        <w:t>Delegated Authority</w:t>
      </w:r>
      <w:bookmarkEnd w:id="12"/>
    </w:p>
    <w:p w14:paraId="2D4BEB08" w14:textId="77777777" w:rsidR="00061C04" w:rsidRPr="00C27B22" w:rsidRDefault="00061C04" w:rsidP="003A10C5">
      <w:pPr>
        <w:spacing w:line="276" w:lineRule="auto"/>
        <w:contextualSpacing/>
        <w:jc w:val="both"/>
        <w:rPr>
          <w:rFonts w:ascii="Arial" w:eastAsia="Calibri" w:hAnsi="Arial" w:cs="Arial"/>
          <w:caps/>
          <w:color w:val="000000"/>
        </w:rPr>
      </w:pPr>
    </w:p>
    <w:p w14:paraId="54844C59" w14:textId="77777777" w:rsidR="00FB52A0" w:rsidRPr="00C27B22" w:rsidRDefault="00FB52A0" w:rsidP="003A10C5">
      <w:pPr>
        <w:pStyle w:val="ListParagraph"/>
        <w:numPr>
          <w:ilvl w:val="0"/>
          <w:numId w:val="21"/>
        </w:numPr>
        <w:spacing w:line="276" w:lineRule="auto"/>
        <w:jc w:val="both"/>
        <w:rPr>
          <w:rFonts w:eastAsia="Calibri" w:cs="Arial"/>
          <w:vanish/>
          <w:color w:val="000000"/>
          <w:szCs w:val="22"/>
        </w:rPr>
      </w:pPr>
    </w:p>
    <w:p w14:paraId="7271E63E" w14:textId="148C81B4" w:rsidR="00FB52A0" w:rsidRPr="00C27B22" w:rsidRDefault="00FB52A0"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Quality Committee has been established to provide the ICB with assurance that is delivering its functions in a way that secures continuous improvement in the quality of services, against each of the dimensions of quality set out in the Shared Commitment to Quality and enshrined in the Health and Care</w:t>
      </w:r>
      <w:r w:rsidR="00EE4961" w:rsidRPr="00C27B22">
        <w:rPr>
          <w:rFonts w:ascii="Arial" w:eastAsia="Calibri" w:hAnsi="Arial" w:cs="Arial"/>
          <w:color w:val="000000"/>
        </w:rPr>
        <w:t xml:space="preserve"> Act 2022</w:t>
      </w:r>
      <w:r w:rsidRPr="00C27B22">
        <w:rPr>
          <w:rFonts w:ascii="Arial" w:eastAsia="Calibri" w:hAnsi="Arial" w:cs="Arial"/>
          <w:color w:val="000000"/>
        </w:rPr>
        <w:t>. This includes reducing inequalities in the quality of care.</w:t>
      </w:r>
    </w:p>
    <w:p w14:paraId="169AD8A7" w14:textId="77777777" w:rsidR="00FB52A0" w:rsidRPr="00C27B22" w:rsidRDefault="00FB52A0" w:rsidP="003A10C5">
      <w:pPr>
        <w:spacing w:line="276" w:lineRule="auto"/>
        <w:ind w:left="709"/>
        <w:jc w:val="both"/>
        <w:rPr>
          <w:rFonts w:ascii="Arial" w:eastAsia="Calibri" w:hAnsi="Arial" w:cs="Arial"/>
          <w:color w:val="000000"/>
        </w:rPr>
      </w:pPr>
    </w:p>
    <w:p w14:paraId="4D764985" w14:textId="77777777" w:rsidR="00FB52A0" w:rsidRPr="00C27B22" w:rsidRDefault="00061C04"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Quality Committee is a formal committee of the ICB. The Board has delegated authority to the Committee as set out in the Scheme of Reservation and Delegation and may be amended from time to time.</w:t>
      </w:r>
      <w:r w:rsidR="00725E1F" w:rsidRPr="00C27B22">
        <w:rPr>
          <w:rFonts w:ascii="Arial" w:eastAsia="Calibri" w:hAnsi="Arial" w:cs="Arial"/>
          <w:color w:val="000000"/>
        </w:rPr>
        <w:t xml:space="preserve"> </w:t>
      </w:r>
    </w:p>
    <w:p w14:paraId="4DEF5EC3" w14:textId="77777777" w:rsidR="00FB52A0" w:rsidRPr="00C27B22" w:rsidRDefault="00FB52A0" w:rsidP="003A10C5">
      <w:pPr>
        <w:pStyle w:val="ListParagraph"/>
        <w:spacing w:line="276" w:lineRule="auto"/>
        <w:rPr>
          <w:rFonts w:eastAsia="Calibri" w:cs="Arial"/>
          <w:color w:val="000000"/>
          <w:szCs w:val="22"/>
        </w:rPr>
      </w:pPr>
    </w:p>
    <w:p w14:paraId="73134ACF" w14:textId="77777777" w:rsidR="00FB52A0" w:rsidRPr="00C27B22" w:rsidRDefault="00725E1F"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Quality Committee is authorised by the Integrated Care Board to:</w:t>
      </w:r>
    </w:p>
    <w:p w14:paraId="4629DD96" w14:textId="77777777" w:rsidR="00FB52A0" w:rsidRPr="00C27B22" w:rsidRDefault="00FB52A0" w:rsidP="003A10C5">
      <w:pPr>
        <w:pStyle w:val="ListParagraph"/>
        <w:spacing w:line="276" w:lineRule="auto"/>
        <w:rPr>
          <w:rFonts w:eastAsia="Calibri" w:cs="Arial"/>
          <w:color w:val="000000"/>
          <w:szCs w:val="22"/>
        </w:rPr>
      </w:pPr>
    </w:p>
    <w:p w14:paraId="4F269D08" w14:textId="77777777" w:rsidR="00FB52A0" w:rsidRPr="00C27B22" w:rsidRDefault="00BC449F"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S</w:t>
      </w:r>
      <w:r w:rsidR="00725E1F" w:rsidRPr="00C27B22">
        <w:rPr>
          <w:rFonts w:ascii="Arial" w:eastAsia="Calibri" w:hAnsi="Arial" w:cs="Arial"/>
          <w:color w:val="000000"/>
        </w:rPr>
        <w:t>eek any information it requires within its remit, from any employee or member of the ICB (who are directed to co-operate with any request made by the Committee) as outlined in these terms of reference;</w:t>
      </w:r>
    </w:p>
    <w:p w14:paraId="17631812" w14:textId="77777777" w:rsidR="00FB52A0" w:rsidRPr="00C27B22" w:rsidRDefault="00FB52A0" w:rsidP="003A10C5">
      <w:pPr>
        <w:spacing w:line="276" w:lineRule="auto"/>
        <w:ind w:left="709"/>
        <w:jc w:val="both"/>
        <w:rPr>
          <w:rFonts w:ascii="Arial" w:eastAsia="Calibri" w:hAnsi="Arial" w:cs="Arial"/>
          <w:color w:val="000000"/>
        </w:rPr>
      </w:pPr>
    </w:p>
    <w:p w14:paraId="4F9F2E0D" w14:textId="77777777" w:rsidR="00FB52A0" w:rsidRPr="00C27B22" w:rsidRDefault="00BC449F"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C</w:t>
      </w:r>
      <w:r w:rsidR="00725E1F" w:rsidRPr="00C27B22">
        <w:rPr>
          <w:rFonts w:ascii="Arial" w:eastAsia="Calibri" w:hAnsi="Arial" w:cs="Arial"/>
          <w:color w:val="000000"/>
        </w:rPr>
        <w:t>ommission any reports it deems necessary to help fulfil its obligations;</w:t>
      </w:r>
    </w:p>
    <w:p w14:paraId="28B67573" w14:textId="77777777" w:rsidR="00FB52A0" w:rsidRPr="00C27B22" w:rsidRDefault="00FB52A0" w:rsidP="003A10C5">
      <w:pPr>
        <w:pStyle w:val="ListParagraph"/>
        <w:spacing w:line="276" w:lineRule="auto"/>
        <w:rPr>
          <w:rFonts w:eastAsia="Calibri" w:cs="Arial"/>
          <w:color w:val="000000"/>
          <w:szCs w:val="22"/>
        </w:rPr>
      </w:pPr>
    </w:p>
    <w:p w14:paraId="7AC4969D" w14:textId="77777777" w:rsidR="00FB52A0" w:rsidRPr="00C27B22" w:rsidRDefault="00BC449F"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O</w:t>
      </w:r>
      <w:r w:rsidR="00725E1F" w:rsidRPr="00C27B22">
        <w:rPr>
          <w:rFonts w:ascii="Arial" w:eastAsia="Calibri" w:hAnsi="Arial" w:cs="Arial"/>
          <w:color w:val="000000"/>
        </w:rPr>
        <w:t>btain legal or other independent professional advice and secure the attendance of advisors with relevant expertise if it considers this is necessary to fulfil its functions. In doing so the Committee must follow any procedures put in place by the ICB for obtaining legal or professional advice.</w:t>
      </w:r>
    </w:p>
    <w:p w14:paraId="62D2FD12" w14:textId="77777777" w:rsidR="00FB52A0" w:rsidRPr="00C27B22" w:rsidRDefault="00FB52A0" w:rsidP="003A10C5">
      <w:pPr>
        <w:pStyle w:val="ListParagraph"/>
        <w:spacing w:line="276" w:lineRule="auto"/>
        <w:rPr>
          <w:rFonts w:eastAsia="Calibri" w:cs="Arial"/>
          <w:color w:val="000000"/>
          <w:szCs w:val="22"/>
        </w:rPr>
      </w:pPr>
    </w:p>
    <w:p w14:paraId="53437514" w14:textId="77777777" w:rsidR="00061C04" w:rsidRPr="00C27B22" w:rsidRDefault="00FB52A0"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T</w:t>
      </w:r>
      <w:r w:rsidR="00061C04" w:rsidRPr="00C27B22">
        <w:rPr>
          <w:rFonts w:ascii="Arial" w:eastAsia="Calibri" w:hAnsi="Arial" w:cs="Arial"/>
          <w:color w:val="000000"/>
        </w:rPr>
        <w:t>he Quality Committee holds only those powers as delegated in these Terms of Reference as determined by the ICB Board.</w:t>
      </w:r>
    </w:p>
    <w:bookmarkEnd w:id="13"/>
    <w:p w14:paraId="5DEF5C6D" w14:textId="77777777" w:rsidR="00061C04" w:rsidRPr="00C27B22" w:rsidRDefault="00061C04" w:rsidP="003A10C5">
      <w:pPr>
        <w:spacing w:line="276" w:lineRule="auto"/>
        <w:contextualSpacing/>
        <w:jc w:val="both"/>
        <w:rPr>
          <w:rFonts w:ascii="Arial" w:eastAsia="Calibri" w:hAnsi="Arial" w:cs="Arial"/>
          <w:color w:val="000000"/>
        </w:rPr>
      </w:pPr>
    </w:p>
    <w:p w14:paraId="42B9AB79" w14:textId="77777777" w:rsidR="00FB52A0" w:rsidRPr="00C27B22" w:rsidRDefault="00FB52A0" w:rsidP="003A10C5">
      <w:pPr>
        <w:pStyle w:val="Heading1"/>
        <w:spacing w:line="276" w:lineRule="auto"/>
      </w:pPr>
      <w:bookmarkStart w:id="14" w:name="_Toc103331608"/>
      <w:r w:rsidRPr="00C27B22">
        <w:t>Membership</w:t>
      </w:r>
      <w:bookmarkEnd w:id="14"/>
    </w:p>
    <w:p w14:paraId="67F40DAE" w14:textId="77777777" w:rsidR="00FB52A0" w:rsidRPr="00C27B22" w:rsidRDefault="00FB52A0" w:rsidP="003A10C5">
      <w:pPr>
        <w:spacing w:line="276" w:lineRule="auto"/>
        <w:contextualSpacing/>
        <w:jc w:val="both"/>
        <w:rPr>
          <w:rFonts w:ascii="Arial" w:eastAsia="Calibri" w:hAnsi="Arial" w:cs="Arial"/>
          <w:caps/>
          <w:color w:val="000000"/>
        </w:rPr>
      </w:pPr>
    </w:p>
    <w:p w14:paraId="18BDCC6A" w14:textId="77777777" w:rsidR="00FB52A0" w:rsidRPr="00C27B22" w:rsidRDefault="00FB52A0" w:rsidP="003A10C5">
      <w:pPr>
        <w:pStyle w:val="ListParagraph"/>
        <w:numPr>
          <w:ilvl w:val="0"/>
          <w:numId w:val="21"/>
        </w:numPr>
        <w:spacing w:line="276" w:lineRule="auto"/>
        <w:jc w:val="both"/>
        <w:rPr>
          <w:rFonts w:eastAsia="Calibri" w:cs="Arial"/>
          <w:vanish/>
          <w:color w:val="000000"/>
          <w:szCs w:val="22"/>
        </w:rPr>
      </w:pPr>
    </w:p>
    <w:p w14:paraId="4457D02E" w14:textId="77777777" w:rsidR="00FB52A0" w:rsidRPr="00C27B22" w:rsidRDefault="007F2DEE" w:rsidP="003A10C5">
      <w:pPr>
        <w:numPr>
          <w:ilvl w:val="1"/>
          <w:numId w:val="21"/>
        </w:numPr>
        <w:spacing w:line="276" w:lineRule="auto"/>
        <w:ind w:left="709" w:hanging="709"/>
        <w:jc w:val="both"/>
        <w:rPr>
          <w:rFonts w:ascii="Arial" w:eastAsia="Calibri" w:hAnsi="Arial" w:cs="Arial"/>
          <w:color w:val="000000"/>
        </w:rPr>
      </w:pPr>
      <w:bookmarkStart w:id="15" w:name="_Hlk82942768"/>
      <w:r w:rsidRPr="00C27B22">
        <w:rPr>
          <w:rFonts w:ascii="Arial" w:hAnsi="Arial" w:cs="Arial"/>
          <w:color w:val="000000"/>
        </w:rPr>
        <w:t>The Committee members shall be appointed by the Board in accordance with the ICB Constitution.</w:t>
      </w:r>
    </w:p>
    <w:p w14:paraId="77DA4E19" w14:textId="77777777" w:rsidR="00FB52A0" w:rsidRPr="00C27B22" w:rsidRDefault="00FB52A0" w:rsidP="003A10C5">
      <w:pPr>
        <w:spacing w:line="276" w:lineRule="auto"/>
        <w:ind w:left="709"/>
        <w:jc w:val="both"/>
        <w:rPr>
          <w:rFonts w:ascii="Arial" w:eastAsia="Calibri" w:hAnsi="Arial" w:cs="Arial"/>
          <w:color w:val="000000"/>
        </w:rPr>
      </w:pPr>
    </w:p>
    <w:p w14:paraId="0CF309AD" w14:textId="77777777" w:rsidR="007F2DEE"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 xml:space="preserve">The Board will appoint no fewer than four members of the Committee including two who are </w:t>
      </w:r>
      <w:r w:rsidR="00E432DB" w:rsidRPr="00C27B22">
        <w:rPr>
          <w:rFonts w:ascii="Arial" w:eastAsia="Calibri" w:hAnsi="Arial" w:cs="Arial"/>
          <w:color w:val="000000"/>
        </w:rPr>
        <w:t xml:space="preserve">Independent </w:t>
      </w:r>
      <w:r w:rsidRPr="00C27B22">
        <w:rPr>
          <w:rFonts w:ascii="Arial" w:eastAsia="Calibri" w:hAnsi="Arial" w:cs="Arial"/>
          <w:color w:val="000000"/>
        </w:rPr>
        <w:t xml:space="preserve">Non-Executive Members of the Board. Other attendees of the Committee need not be members of the Board, but they may be. </w:t>
      </w:r>
    </w:p>
    <w:p w14:paraId="62C6D73C" w14:textId="77777777" w:rsidR="007F2DEE" w:rsidRPr="00C27B22" w:rsidRDefault="007F2DEE" w:rsidP="003A10C5">
      <w:pPr>
        <w:autoSpaceDE w:val="0"/>
        <w:autoSpaceDN w:val="0"/>
        <w:adjustRightInd w:val="0"/>
        <w:spacing w:line="276" w:lineRule="auto"/>
        <w:ind w:left="1440" w:hanging="720"/>
        <w:rPr>
          <w:rFonts w:ascii="Arial" w:hAnsi="Arial" w:cs="Arial"/>
          <w:color w:val="000000"/>
        </w:rPr>
      </w:pPr>
    </w:p>
    <w:p w14:paraId="013C0B24" w14:textId="77777777" w:rsidR="00FB52A0" w:rsidRPr="00C27B22" w:rsidRDefault="002F77A6" w:rsidP="00544177">
      <w:pPr>
        <w:numPr>
          <w:ilvl w:val="0"/>
          <w:numId w:val="13"/>
        </w:numPr>
        <w:spacing w:line="276" w:lineRule="auto"/>
        <w:ind w:left="1417" w:hanging="357"/>
        <w:contextualSpacing/>
        <w:jc w:val="both"/>
        <w:rPr>
          <w:rFonts w:ascii="Arial" w:eastAsia="Calibri" w:hAnsi="Arial" w:cs="Arial"/>
          <w:color w:val="000000"/>
        </w:rPr>
      </w:pPr>
      <w:r w:rsidRPr="00C27B22">
        <w:rPr>
          <w:rFonts w:ascii="Arial" w:eastAsia="Calibri" w:hAnsi="Arial" w:cs="Arial"/>
          <w:color w:val="000000"/>
        </w:rPr>
        <w:t>Independent Non-Executive Director</w:t>
      </w:r>
      <w:r w:rsidR="00776166" w:rsidRPr="00C27B22">
        <w:rPr>
          <w:rFonts w:ascii="Arial" w:eastAsia="Calibri" w:hAnsi="Arial" w:cs="Arial"/>
          <w:color w:val="000000"/>
        </w:rPr>
        <w:t xml:space="preserve"> of the ICB</w:t>
      </w:r>
      <w:r w:rsidRPr="00C27B22">
        <w:rPr>
          <w:rFonts w:ascii="Arial" w:eastAsia="Calibri" w:hAnsi="Arial" w:cs="Arial"/>
          <w:color w:val="000000"/>
        </w:rPr>
        <w:t xml:space="preserve"> </w:t>
      </w:r>
      <w:r w:rsidR="00544177" w:rsidRPr="00C27B22">
        <w:rPr>
          <w:rFonts w:ascii="Arial" w:eastAsia="Calibri" w:hAnsi="Arial" w:cs="Arial"/>
          <w:color w:val="000000"/>
        </w:rPr>
        <w:t xml:space="preserve">with the remit and responsibility for Quality </w:t>
      </w:r>
      <w:r w:rsidRPr="00C27B22">
        <w:rPr>
          <w:rFonts w:ascii="Arial" w:eastAsia="Calibri" w:hAnsi="Arial" w:cs="Arial"/>
          <w:color w:val="000000"/>
        </w:rPr>
        <w:t>(Chair);</w:t>
      </w:r>
    </w:p>
    <w:p w14:paraId="77841E98" w14:textId="77777777" w:rsidR="00FB52A0" w:rsidRPr="00C27B22" w:rsidRDefault="002F77A6" w:rsidP="00544177">
      <w:pPr>
        <w:numPr>
          <w:ilvl w:val="0"/>
          <w:numId w:val="13"/>
        </w:numPr>
        <w:spacing w:line="276" w:lineRule="auto"/>
        <w:ind w:left="1417" w:hanging="357"/>
        <w:contextualSpacing/>
        <w:jc w:val="both"/>
        <w:rPr>
          <w:rFonts w:ascii="Arial" w:eastAsia="Calibri" w:hAnsi="Arial" w:cs="Arial"/>
          <w:color w:val="000000"/>
        </w:rPr>
      </w:pPr>
      <w:r w:rsidRPr="00C27B22">
        <w:rPr>
          <w:rFonts w:ascii="Arial" w:eastAsia="Calibri" w:hAnsi="Arial" w:cs="Arial"/>
          <w:color w:val="000000"/>
        </w:rPr>
        <w:t xml:space="preserve">Independent Non-Executive Director </w:t>
      </w:r>
      <w:r w:rsidR="00776166" w:rsidRPr="00C27B22">
        <w:rPr>
          <w:rFonts w:ascii="Arial" w:eastAsia="Calibri" w:hAnsi="Arial" w:cs="Arial"/>
          <w:color w:val="000000"/>
        </w:rPr>
        <w:t xml:space="preserve">of the ICB </w:t>
      </w:r>
      <w:r w:rsidRPr="00C27B22">
        <w:rPr>
          <w:rFonts w:ascii="Arial" w:eastAsia="Calibri" w:hAnsi="Arial" w:cs="Arial"/>
          <w:color w:val="000000"/>
        </w:rPr>
        <w:t>(Vice-chair);</w:t>
      </w:r>
    </w:p>
    <w:p w14:paraId="2296A81B" w14:textId="77777777" w:rsidR="00FB52A0" w:rsidRPr="00C27B22" w:rsidRDefault="002F77A6" w:rsidP="00544177">
      <w:pPr>
        <w:numPr>
          <w:ilvl w:val="0"/>
          <w:numId w:val="13"/>
        </w:numPr>
        <w:spacing w:line="276" w:lineRule="auto"/>
        <w:ind w:left="1417" w:hanging="357"/>
        <w:contextualSpacing/>
        <w:jc w:val="both"/>
        <w:rPr>
          <w:rFonts w:ascii="Arial" w:eastAsia="Calibri" w:hAnsi="Arial" w:cs="Arial"/>
          <w:color w:val="000000"/>
        </w:rPr>
      </w:pPr>
      <w:r w:rsidRPr="00C27B22">
        <w:rPr>
          <w:rFonts w:ascii="Arial" w:eastAsia="Calibri" w:hAnsi="Arial" w:cs="Arial"/>
          <w:color w:val="000000"/>
        </w:rPr>
        <w:t>ICB Chief Nursing Officer or their nominated Deputy;</w:t>
      </w:r>
    </w:p>
    <w:p w14:paraId="08BBCEA2" w14:textId="77777777" w:rsidR="00FB52A0" w:rsidRPr="00C27B22" w:rsidRDefault="002F77A6" w:rsidP="00544177">
      <w:pPr>
        <w:numPr>
          <w:ilvl w:val="0"/>
          <w:numId w:val="13"/>
        </w:numPr>
        <w:spacing w:line="276" w:lineRule="auto"/>
        <w:ind w:left="1417" w:hanging="357"/>
        <w:contextualSpacing/>
        <w:jc w:val="both"/>
        <w:rPr>
          <w:rFonts w:ascii="Arial" w:eastAsia="Calibri" w:hAnsi="Arial" w:cs="Arial"/>
          <w:color w:val="000000"/>
        </w:rPr>
      </w:pPr>
      <w:r w:rsidRPr="00C27B22">
        <w:rPr>
          <w:rFonts w:ascii="Arial" w:eastAsia="Calibri" w:hAnsi="Arial" w:cs="Arial"/>
          <w:color w:val="000000"/>
        </w:rPr>
        <w:t>ICB Chief Medical Officer;</w:t>
      </w:r>
    </w:p>
    <w:p w14:paraId="27F2C085" w14:textId="443EA433" w:rsidR="00FB52A0" w:rsidRPr="00C27B22" w:rsidRDefault="002F77A6" w:rsidP="00544177">
      <w:pPr>
        <w:numPr>
          <w:ilvl w:val="0"/>
          <w:numId w:val="13"/>
        </w:numPr>
        <w:spacing w:line="276" w:lineRule="auto"/>
        <w:ind w:left="1417" w:hanging="357"/>
        <w:contextualSpacing/>
        <w:jc w:val="both"/>
        <w:rPr>
          <w:rFonts w:ascii="Arial" w:eastAsia="Calibri" w:hAnsi="Arial" w:cs="Arial"/>
          <w:color w:val="000000"/>
        </w:rPr>
      </w:pPr>
      <w:r w:rsidRPr="00C27B22">
        <w:rPr>
          <w:rFonts w:ascii="Arial" w:eastAsia="Calibri" w:hAnsi="Arial" w:cs="Arial"/>
          <w:color w:val="000000"/>
        </w:rPr>
        <w:t xml:space="preserve">One </w:t>
      </w:r>
      <w:r w:rsidR="00544177" w:rsidRPr="00C27B22">
        <w:rPr>
          <w:rFonts w:ascii="Arial" w:eastAsia="Calibri" w:hAnsi="Arial" w:cs="Arial"/>
          <w:color w:val="000000"/>
        </w:rPr>
        <w:t xml:space="preserve">main </w:t>
      </w:r>
      <w:r w:rsidRPr="00C27B22">
        <w:rPr>
          <w:rFonts w:ascii="Arial" w:eastAsia="Calibri" w:hAnsi="Arial" w:cs="Arial"/>
          <w:color w:val="000000"/>
        </w:rPr>
        <w:t xml:space="preserve">Acute </w:t>
      </w:r>
      <w:r w:rsidR="00544177" w:rsidRPr="00C27B22">
        <w:rPr>
          <w:rFonts w:ascii="Arial" w:eastAsia="Calibri" w:hAnsi="Arial" w:cs="Arial"/>
          <w:color w:val="000000"/>
        </w:rPr>
        <w:t xml:space="preserve">Partner </w:t>
      </w:r>
      <w:r w:rsidR="00564E13" w:rsidRPr="00C27B22">
        <w:rPr>
          <w:rFonts w:ascii="Arial" w:eastAsia="Calibri" w:hAnsi="Arial" w:cs="Arial"/>
          <w:color w:val="000000"/>
        </w:rPr>
        <w:t xml:space="preserve">executive </w:t>
      </w:r>
      <w:r w:rsidRPr="00C27B22">
        <w:rPr>
          <w:rFonts w:ascii="Arial" w:eastAsia="Calibri" w:hAnsi="Arial" w:cs="Arial"/>
          <w:color w:val="000000"/>
        </w:rPr>
        <w:t>representative</w:t>
      </w:r>
      <w:r w:rsidR="00BC449F" w:rsidRPr="00C27B22">
        <w:rPr>
          <w:rFonts w:ascii="Arial" w:eastAsia="Calibri" w:hAnsi="Arial" w:cs="Arial"/>
          <w:color w:val="000000"/>
        </w:rPr>
        <w:t>;</w:t>
      </w:r>
    </w:p>
    <w:p w14:paraId="26D0737A" w14:textId="512ED1D4" w:rsidR="00FB52A0" w:rsidRPr="00C27B22" w:rsidRDefault="002F77A6" w:rsidP="00544177">
      <w:pPr>
        <w:numPr>
          <w:ilvl w:val="0"/>
          <w:numId w:val="13"/>
        </w:numPr>
        <w:spacing w:line="276" w:lineRule="auto"/>
        <w:ind w:left="1417" w:hanging="357"/>
        <w:contextualSpacing/>
        <w:jc w:val="both"/>
        <w:rPr>
          <w:rFonts w:ascii="Arial" w:eastAsia="Calibri" w:hAnsi="Arial" w:cs="Arial"/>
          <w:color w:val="000000"/>
        </w:rPr>
      </w:pPr>
      <w:r w:rsidRPr="00C27B22">
        <w:rPr>
          <w:rFonts w:ascii="Arial" w:eastAsia="Calibri" w:hAnsi="Arial" w:cs="Arial"/>
          <w:color w:val="000000"/>
        </w:rPr>
        <w:t xml:space="preserve">One </w:t>
      </w:r>
      <w:r w:rsidR="00544177" w:rsidRPr="00C27B22">
        <w:rPr>
          <w:rFonts w:ascii="Arial" w:eastAsia="Calibri" w:hAnsi="Arial" w:cs="Arial"/>
          <w:color w:val="000000"/>
        </w:rPr>
        <w:t xml:space="preserve">main </w:t>
      </w:r>
      <w:r w:rsidRPr="00C27B22">
        <w:rPr>
          <w:rFonts w:ascii="Arial" w:eastAsia="Calibri" w:hAnsi="Arial" w:cs="Arial"/>
          <w:color w:val="000000"/>
        </w:rPr>
        <w:t xml:space="preserve">Community and Mental Health </w:t>
      </w:r>
      <w:r w:rsidR="00544177" w:rsidRPr="00C27B22">
        <w:rPr>
          <w:rFonts w:ascii="Arial" w:eastAsia="Calibri" w:hAnsi="Arial" w:cs="Arial"/>
          <w:color w:val="000000"/>
        </w:rPr>
        <w:t xml:space="preserve">Partner </w:t>
      </w:r>
      <w:r w:rsidR="00564E13" w:rsidRPr="00C27B22">
        <w:rPr>
          <w:rFonts w:ascii="Arial" w:eastAsia="Calibri" w:hAnsi="Arial" w:cs="Arial"/>
          <w:color w:val="000000"/>
        </w:rPr>
        <w:t xml:space="preserve">executive </w:t>
      </w:r>
      <w:r w:rsidRPr="00C27B22">
        <w:rPr>
          <w:rFonts w:ascii="Arial" w:eastAsia="Calibri" w:hAnsi="Arial" w:cs="Arial"/>
          <w:color w:val="000000"/>
        </w:rPr>
        <w:t>representative</w:t>
      </w:r>
      <w:r w:rsidR="00BC449F" w:rsidRPr="00C27B22">
        <w:rPr>
          <w:rFonts w:ascii="Arial" w:eastAsia="Calibri" w:hAnsi="Arial" w:cs="Arial"/>
          <w:color w:val="000000"/>
        </w:rPr>
        <w:t>;</w:t>
      </w:r>
    </w:p>
    <w:p w14:paraId="08B0912F" w14:textId="77777777" w:rsidR="00F86A20" w:rsidRDefault="002F77A6" w:rsidP="00F86A20">
      <w:pPr>
        <w:numPr>
          <w:ilvl w:val="0"/>
          <w:numId w:val="13"/>
        </w:numPr>
        <w:spacing w:line="276" w:lineRule="auto"/>
        <w:ind w:left="1417" w:hanging="357"/>
        <w:contextualSpacing/>
        <w:jc w:val="both"/>
        <w:rPr>
          <w:rFonts w:ascii="Arial" w:eastAsia="Calibri" w:hAnsi="Arial" w:cs="Arial"/>
          <w:color w:val="000000"/>
        </w:rPr>
      </w:pPr>
      <w:r w:rsidRPr="00C27B22">
        <w:rPr>
          <w:rFonts w:ascii="Arial" w:eastAsia="Calibri" w:hAnsi="Arial" w:cs="Arial"/>
          <w:color w:val="000000"/>
        </w:rPr>
        <w:t xml:space="preserve">One Primary Care </w:t>
      </w:r>
      <w:r w:rsidR="001A073A" w:rsidRPr="00C27B22">
        <w:rPr>
          <w:rFonts w:ascii="Arial" w:eastAsia="Calibri" w:hAnsi="Arial" w:cs="Arial"/>
          <w:color w:val="000000"/>
        </w:rPr>
        <w:t>r</w:t>
      </w:r>
      <w:r w:rsidRPr="00C27B22">
        <w:rPr>
          <w:rFonts w:ascii="Arial" w:eastAsia="Calibri" w:hAnsi="Arial" w:cs="Arial"/>
          <w:color w:val="000000"/>
        </w:rPr>
        <w:t>epresentative</w:t>
      </w:r>
      <w:r w:rsidR="001A073A" w:rsidRPr="00C27B22">
        <w:rPr>
          <w:rFonts w:ascii="Arial" w:eastAsia="Calibri" w:hAnsi="Arial" w:cs="Arial"/>
          <w:color w:val="000000"/>
        </w:rPr>
        <w:t xml:space="preserve"> </w:t>
      </w:r>
      <w:r w:rsidR="00EB55F3" w:rsidRPr="00C27B22">
        <w:rPr>
          <w:rFonts w:ascii="Arial" w:eastAsia="Calibri" w:hAnsi="Arial" w:cs="Arial"/>
          <w:color w:val="000000"/>
        </w:rPr>
        <w:t>who shall not be the ICB Chief Medical Officer</w:t>
      </w:r>
      <w:r w:rsidR="00BC449F" w:rsidRPr="00C27B22">
        <w:rPr>
          <w:rFonts w:ascii="Arial" w:eastAsia="Calibri" w:hAnsi="Arial" w:cs="Arial"/>
          <w:color w:val="000000"/>
        </w:rPr>
        <w:t>;</w:t>
      </w:r>
    </w:p>
    <w:p w14:paraId="0D50AC6C" w14:textId="73EA9059" w:rsidR="007F2DEE" w:rsidRDefault="002F77A6" w:rsidP="00F86A20">
      <w:pPr>
        <w:numPr>
          <w:ilvl w:val="0"/>
          <w:numId w:val="13"/>
        </w:numPr>
        <w:spacing w:line="276" w:lineRule="auto"/>
        <w:ind w:left="1417" w:hanging="357"/>
        <w:contextualSpacing/>
        <w:jc w:val="both"/>
        <w:rPr>
          <w:rFonts w:ascii="Arial" w:eastAsia="Calibri" w:hAnsi="Arial" w:cs="Arial"/>
          <w:color w:val="000000"/>
        </w:rPr>
      </w:pPr>
      <w:r w:rsidRPr="00F86A20">
        <w:rPr>
          <w:rFonts w:ascii="Arial" w:eastAsia="Calibri" w:hAnsi="Arial" w:cs="Arial"/>
          <w:color w:val="000000"/>
        </w:rPr>
        <w:t xml:space="preserve">One or more Local Authority </w:t>
      </w:r>
      <w:r w:rsidR="00776166" w:rsidRPr="00F86A20">
        <w:rPr>
          <w:rFonts w:ascii="Arial" w:eastAsia="Calibri" w:hAnsi="Arial" w:cs="Arial"/>
          <w:color w:val="000000"/>
        </w:rPr>
        <w:t>representatives</w:t>
      </w:r>
      <w:r w:rsidR="00544177" w:rsidRPr="00F86A20">
        <w:rPr>
          <w:rFonts w:ascii="Arial" w:eastAsia="Calibri" w:hAnsi="Arial" w:cs="Arial"/>
          <w:color w:val="000000"/>
        </w:rPr>
        <w:t xml:space="preserve"> (Director of Public Health, Director for Adult Social </w:t>
      </w:r>
      <w:r w:rsidR="004D6FBB" w:rsidRPr="00F86A20">
        <w:rPr>
          <w:rFonts w:ascii="Arial" w:eastAsia="Calibri" w:hAnsi="Arial" w:cs="Arial"/>
          <w:color w:val="000000"/>
        </w:rPr>
        <w:t xml:space="preserve">Care, Childrens Social Care </w:t>
      </w:r>
      <w:r w:rsidR="00544177" w:rsidRPr="00F86A20">
        <w:rPr>
          <w:rFonts w:ascii="Arial" w:eastAsia="Calibri" w:hAnsi="Arial" w:cs="Arial"/>
          <w:color w:val="000000"/>
        </w:rPr>
        <w:t>).</w:t>
      </w:r>
    </w:p>
    <w:p w14:paraId="3C535058" w14:textId="77777777" w:rsidR="00F86A20" w:rsidRPr="00F86A20" w:rsidRDefault="00F86A20" w:rsidP="00F86A20">
      <w:pPr>
        <w:spacing w:line="276" w:lineRule="auto"/>
        <w:ind w:left="1417"/>
        <w:contextualSpacing/>
        <w:jc w:val="both"/>
        <w:rPr>
          <w:rFonts w:ascii="Arial" w:eastAsia="Calibri" w:hAnsi="Arial" w:cs="Arial"/>
          <w:color w:val="000000"/>
        </w:rPr>
      </w:pPr>
    </w:p>
    <w:p w14:paraId="6AF35D82" w14:textId="77777777" w:rsidR="00FB52A0"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 xml:space="preserve">Members will possess between them knowledge, skills and experience </w:t>
      </w:r>
      <w:proofErr w:type="gramStart"/>
      <w:r w:rsidRPr="00C27B22">
        <w:rPr>
          <w:rFonts w:ascii="Arial" w:hAnsi="Arial" w:cs="Arial"/>
          <w:color w:val="000000"/>
        </w:rPr>
        <w:t>in:</w:t>
      </w:r>
      <w:proofErr w:type="gramEnd"/>
      <w:r w:rsidRPr="00C27B22">
        <w:rPr>
          <w:rFonts w:ascii="Arial" w:hAnsi="Arial" w:cs="Arial"/>
          <w:color w:val="000000"/>
        </w:rPr>
        <w:t xml:space="preserve"> clinical quality and governance and technical or specialist issues pertinent to the ICB’s business. When determining the membership of the Committee, active consideration will be made to diversity and equality. </w:t>
      </w:r>
      <w:bookmarkEnd w:id="15"/>
    </w:p>
    <w:p w14:paraId="15573FDC" w14:textId="77777777" w:rsidR="00FB52A0" w:rsidRPr="00C27B22" w:rsidRDefault="00FB52A0" w:rsidP="003A10C5">
      <w:pPr>
        <w:spacing w:line="276" w:lineRule="auto"/>
        <w:ind w:left="709"/>
        <w:jc w:val="both"/>
        <w:rPr>
          <w:rFonts w:ascii="Arial" w:eastAsia="Calibri" w:hAnsi="Arial" w:cs="Arial"/>
          <w:color w:val="000000"/>
        </w:rPr>
      </w:pPr>
    </w:p>
    <w:p w14:paraId="4F39A9AC" w14:textId="77777777" w:rsidR="00061C04" w:rsidRPr="00C27B22" w:rsidRDefault="00061C04"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Chair may ask any or all of those who normally attend, but who are not members, to withdraw to facilitate open and frank discussion of particular matters.</w:t>
      </w:r>
    </w:p>
    <w:p w14:paraId="722F01A6" w14:textId="77777777" w:rsidR="00FB52A0" w:rsidRPr="00C27B22" w:rsidRDefault="00FB52A0" w:rsidP="003A10C5">
      <w:pPr>
        <w:pStyle w:val="ListParagraph"/>
        <w:spacing w:line="276" w:lineRule="auto"/>
        <w:rPr>
          <w:rFonts w:eastAsia="Calibri" w:cs="Arial"/>
          <w:color w:val="000000"/>
          <w:szCs w:val="22"/>
        </w:rPr>
      </w:pPr>
    </w:p>
    <w:p w14:paraId="105F392A" w14:textId="77777777" w:rsidR="00FB52A0"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u w:val="single"/>
        </w:rPr>
        <w:t>Chair and vice chair</w:t>
      </w:r>
    </w:p>
    <w:p w14:paraId="3020BD7A" w14:textId="77777777" w:rsidR="00FB52A0" w:rsidRPr="00C27B22" w:rsidRDefault="00FB52A0" w:rsidP="003A10C5">
      <w:pPr>
        <w:pStyle w:val="ListParagraph"/>
        <w:spacing w:line="276" w:lineRule="auto"/>
        <w:rPr>
          <w:rFonts w:cs="Arial"/>
          <w:color w:val="000000"/>
          <w:szCs w:val="22"/>
        </w:rPr>
      </w:pPr>
    </w:p>
    <w:p w14:paraId="7311B427" w14:textId="77777777" w:rsidR="00FB52A0" w:rsidRPr="00C27B22" w:rsidRDefault="007F2DEE" w:rsidP="003A10C5">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rPr>
        <w:t xml:space="preserve">The Chair of the Committee shall be </w:t>
      </w:r>
      <w:r w:rsidR="00E432DB" w:rsidRPr="00C27B22">
        <w:rPr>
          <w:rFonts w:ascii="Arial" w:hAnsi="Arial" w:cs="Arial"/>
          <w:color w:val="000000"/>
        </w:rPr>
        <w:t>an I</w:t>
      </w:r>
      <w:r w:rsidRPr="00C27B22">
        <w:rPr>
          <w:rFonts w:ascii="Arial" w:hAnsi="Arial" w:cs="Arial"/>
          <w:color w:val="000000"/>
        </w:rPr>
        <w:t xml:space="preserve">ndependent Non-Executive Member of the ICB. </w:t>
      </w:r>
      <w:bookmarkStart w:id="16" w:name="_Hlk82943115"/>
    </w:p>
    <w:p w14:paraId="09393D46" w14:textId="77777777" w:rsidR="00FB52A0" w:rsidRPr="00C27B22" w:rsidRDefault="00FB52A0" w:rsidP="003A10C5">
      <w:pPr>
        <w:spacing w:line="276" w:lineRule="auto"/>
        <w:ind w:left="709"/>
        <w:jc w:val="both"/>
        <w:rPr>
          <w:rFonts w:ascii="Arial" w:eastAsia="Calibri" w:hAnsi="Arial" w:cs="Arial"/>
          <w:color w:val="000000"/>
        </w:rPr>
      </w:pPr>
    </w:p>
    <w:p w14:paraId="73F058B4" w14:textId="77777777" w:rsidR="00FB52A0" w:rsidRPr="00C27B22" w:rsidRDefault="007F2DEE" w:rsidP="003A10C5">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rPr>
        <w:lastRenderedPageBreak/>
        <w:t>Committee members may appoint a Vice Chair who shall be an Independent Non-Executive Member of the ICB.</w:t>
      </w:r>
    </w:p>
    <w:p w14:paraId="6687ED05" w14:textId="77777777" w:rsidR="00FB52A0" w:rsidRPr="00C27B22" w:rsidRDefault="00FB52A0" w:rsidP="003A10C5">
      <w:pPr>
        <w:pStyle w:val="ListParagraph"/>
        <w:spacing w:line="276" w:lineRule="auto"/>
        <w:rPr>
          <w:rFonts w:cs="Arial"/>
          <w:color w:val="000000"/>
          <w:szCs w:val="22"/>
        </w:rPr>
      </w:pPr>
    </w:p>
    <w:p w14:paraId="079CCDEF" w14:textId="77777777" w:rsidR="007F2DEE" w:rsidRPr="00C27B22" w:rsidRDefault="007F2DEE" w:rsidP="003A10C5">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rPr>
        <w:t>The Chair will be responsible for agreeing the agenda and ensuring matters discussed meet the objectives as set out in these ToR in consultation with the Executive Lead - Chief Nursing Officer.</w:t>
      </w:r>
    </w:p>
    <w:p w14:paraId="2594F9A1" w14:textId="77777777" w:rsidR="00FB52A0" w:rsidRPr="00C27B22" w:rsidRDefault="00FB52A0" w:rsidP="003A10C5">
      <w:pPr>
        <w:pStyle w:val="ListParagraph"/>
        <w:spacing w:line="276" w:lineRule="auto"/>
        <w:rPr>
          <w:rFonts w:eastAsia="Calibri" w:cs="Arial"/>
          <w:color w:val="000000"/>
          <w:szCs w:val="22"/>
        </w:rPr>
      </w:pPr>
    </w:p>
    <w:p w14:paraId="5F396AFB" w14:textId="77777777" w:rsidR="00FB52A0" w:rsidRPr="00C27B22" w:rsidRDefault="00FB52A0" w:rsidP="003A10C5">
      <w:pPr>
        <w:numPr>
          <w:ilvl w:val="1"/>
          <w:numId w:val="21"/>
        </w:numPr>
        <w:spacing w:line="276" w:lineRule="auto"/>
        <w:ind w:left="709" w:hanging="709"/>
        <w:jc w:val="both"/>
        <w:rPr>
          <w:rFonts w:ascii="Arial" w:eastAsia="Calibri" w:hAnsi="Arial" w:cs="Arial"/>
          <w:color w:val="000000"/>
          <w:u w:val="single"/>
        </w:rPr>
      </w:pPr>
      <w:r w:rsidRPr="00C27B22">
        <w:rPr>
          <w:rFonts w:ascii="Arial" w:eastAsia="Calibri" w:hAnsi="Arial" w:cs="Arial"/>
          <w:color w:val="000000"/>
          <w:u w:val="single"/>
        </w:rPr>
        <w:t>Attendees</w:t>
      </w:r>
      <w:bookmarkStart w:id="17" w:name="_Hlk82943153"/>
      <w:bookmarkEnd w:id="16"/>
      <w:r w:rsidR="00544177" w:rsidRPr="00C27B22">
        <w:rPr>
          <w:rFonts w:ascii="Arial" w:eastAsia="Calibri" w:hAnsi="Arial" w:cs="Arial"/>
          <w:color w:val="000000"/>
          <w:u w:val="single"/>
        </w:rPr>
        <w:t xml:space="preserve"> and other Participants</w:t>
      </w:r>
    </w:p>
    <w:p w14:paraId="38CA02B0" w14:textId="77777777" w:rsidR="003A10C5" w:rsidRPr="00C27B22" w:rsidRDefault="003A10C5" w:rsidP="003A10C5">
      <w:pPr>
        <w:spacing w:line="276" w:lineRule="auto"/>
        <w:ind w:left="709"/>
        <w:jc w:val="both"/>
        <w:rPr>
          <w:rFonts w:ascii="Arial" w:eastAsia="Calibri" w:hAnsi="Arial" w:cs="Arial"/>
          <w:color w:val="000000"/>
          <w:u w:val="single"/>
        </w:rPr>
      </w:pPr>
    </w:p>
    <w:p w14:paraId="38D5FC2B" w14:textId="77777777" w:rsidR="007F2DEE" w:rsidRPr="00C27B22" w:rsidRDefault="007F2DEE" w:rsidP="003A10C5">
      <w:pPr>
        <w:numPr>
          <w:ilvl w:val="2"/>
          <w:numId w:val="21"/>
        </w:numPr>
        <w:spacing w:line="276" w:lineRule="auto"/>
        <w:ind w:left="709" w:hanging="709"/>
        <w:jc w:val="both"/>
        <w:rPr>
          <w:rFonts w:ascii="Arial" w:eastAsia="Calibri" w:hAnsi="Arial" w:cs="Arial"/>
          <w:color w:val="000000"/>
          <w:u w:val="single"/>
        </w:rPr>
      </w:pPr>
      <w:r w:rsidRPr="00C27B22">
        <w:rPr>
          <w:rFonts w:ascii="Arial" w:hAnsi="Arial" w:cs="Arial"/>
          <w:color w:val="000000"/>
        </w:rPr>
        <w:t>Only members of the Committee have the right to attend Committee meetings, however all meetings of the Committee will also be attended by the following individuals who are not members of the Committee:</w:t>
      </w:r>
    </w:p>
    <w:p w14:paraId="0437DC7C" w14:textId="77777777" w:rsidR="00FB52A0" w:rsidRPr="00C27B22" w:rsidRDefault="00FB52A0" w:rsidP="003A10C5">
      <w:pPr>
        <w:autoSpaceDE w:val="0"/>
        <w:autoSpaceDN w:val="0"/>
        <w:adjustRightInd w:val="0"/>
        <w:spacing w:line="276" w:lineRule="auto"/>
        <w:ind w:left="2127"/>
        <w:jc w:val="both"/>
        <w:rPr>
          <w:rFonts w:ascii="Arial" w:hAnsi="Arial" w:cs="Arial"/>
          <w:color w:val="000000"/>
        </w:rPr>
      </w:pPr>
    </w:p>
    <w:p w14:paraId="49C50865" w14:textId="75F6D0DA" w:rsidR="00E35249" w:rsidRPr="00C27B22" w:rsidRDefault="00E35249" w:rsidP="00E35249">
      <w:pPr>
        <w:pStyle w:val="ListParagraph"/>
        <w:numPr>
          <w:ilvl w:val="0"/>
          <w:numId w:val="49"/>
        </w:numPr>
        <w:spacing w:line="276" w:lineRule="auto"/>
        <w:ind w:left="1418"/>
        <w:rPr>
          <w:rFonts w:eastAsia="Calibri"/>
        </w:rPr>
      </w:pPr>
      <w:r w:rsidRPr="00C27B22">
        <w:rPr>
          <w:rFonts w:eastAsia="Calibri"/>
        </w:rPr>
        <w:t xml:space="preserve">One Independent Non-Executive Director of each main system </w:t>
      </w:r>
      <w:r w:rsidR="00A759A4" w:rsidRPr="00C27B22">
        <w:rPr>
          <w:rFonts w:eastAsia="Calibri"/>
        </w:rPr>
        <w:t xml:space="preserve">Provider </w:t>
      </w:r>
      <w:r w:rsidRPr="00C27B22">
        <w:rPr>
          <w:rFonts w:eastAsia="Calibri"/>
        </w:rPr>
        <w:t xml:space="preserve">partner (Community &amp; Mental Health; Acute), who chairs their equivalent committee responsible for </w:t>
      </w:r>
      <w:r w:rsidR="008C7F84" w:rsidRPr="00C27B22">
        <w:rPr>
          <w:rFonts w:eastAsia="Calibri"/>
        </w:rPr>
        <w:t>quality</w:t>
      </w:r>
      <w:r w:rsidRPr="00C27B22">
        <w:rPr>
          <w:rFonts w:eastAsia="Calibri"/>
        </w:rPr>
        <w:t>.</w:t>
      </w:r>
    </w:p>
    <w:p w14:paraId="06D39E7E" w14:textId="38E84C6E" w:rsidR="00FB52A0" w:rsidRPr="00C27B22" w:rsidRDefault="00974CC5" w:rsidP="003A10C5">
      <w:pPr>
        <w:numPr>
          <w:ilvl w:val="0"/>
          <w:numId w:val="47"/>
        </w:numPr>
        <w:autoSpaceDE w:val="0"/>
        <w:autoSpaceDN w:val="0"/>
        <w:adjustRightInd w:val="0"/>
        <w:spacing w:line="276" w:lineRule="auto"/>
        <w:ind w:left="1418"/>
        <w:jc w:val="both"/>
        <w:rPr>
          <w:rFonts w:ascii="Arial" w:hAnsi="Arial" w:cs="Arial"/>
          <w:color w:val="000000"/>
        </w:rPr>
      </w:pPr>
      <w:r w:rsidRPr="00C27B22">
        <w:rPr>
          <w:rFonts w:ascii="Arial" w:hAnsi="Arial" w:cs="Arial"/>
          <w:color w:val="000000"/>
        </w:rPr>
        <w:t xml:space="preserve">ICB </w:t>
      </w:r>
      <w:r w:rsidR="002F77A6" w:rsidRPr="00C27B22">
        <w:rPr>
          <w:rFonts w:ascii="Arial" w:hAnsi="Arial" w:cs="Arial"/>
          <w:color w:val="000000"/>
        </w:rPr>
        <w:t>Deputy Director of Nursing</w:t>
      </w:r>
      <w:r w:rsidR="00BC449F" w:rsidRPr="00C27B22">
        <w:rPr>
          <w:rFonts w:ascii="Arial" w:hAnsi="Arial" w:cs="Arial"/>
          <w:color w:val="000000"/>
        </w:rPr>
        <w:t>;</w:t>
      </w:r>
    </w:p>
    <w:p w14:paraId="7F740DC1" w14:textId="5E5AC719" w:rsidR="00FB52A0" w:rsidRPr="00C27B22" w:rsidRDefault="00D35416" w:rsidP="003A10C5">
      <w:pPr>
        <w:numPr>
          <w:ilvl w:val="0"/>
          <w:numId w:val="47"/>
        </w:numPr>
        <w:autoSpaceDE w:val="0"/>
        <w:autoSpaceDN w:val="0"/>
        <w:adjustRightInd w:val="0"/>
        <w:spacing w:line="276" w:lineRule="auto"/>
        <w:ind w:left="1418"/>
        <w:jc w:val="both"/>
        <w:rPr>
          <w:rFonts w:ascii="Arial" w:hAnsi="Arial" w:cs="Arial"/>
          <w:color w:val="000000"/>
        </w:rPr>
      </w:pPr>
      <w:r w:rsidRPr="00C27B22">
        <w:rPr>
          <w:rFonts w:ascii="Arial" w:hAnsi="Arial" w:cs="Arial"/>
          <w:color w:val="000000"/>
        </w:rPr>
        <w:t xml:space="preserve">ICB </w:t>
      </w:r>
      <w:r w:rsidR="002F77A6" w:rsidRPr="00C27B22">
        <w:rPr>
          <w:rFonts w:ascii="Arial" w:hAnsi="Arial" w:cs="Arial"/>
          <w:color w:val="000000"/>
        </w:rPr>
        <w:t>Associate Director of Nursing (Commissioning)</w:t>
      </w:r>
      <w:r w:rsidR="00BC449F" w:rsidRPr="00C27B22">
        <w:rPr>
          <w:rFonts w:ascii="Arial" w:hAnsi="Arial" w:cs="Arial"/>
          <w:color w:val="000000"/>
        </w:rPr>
        <w:t>;</w:t>
      </w:r>
    </w:p>
    <w:p w14:paraId="224097FB" w14:textId="77777777" w:rsidR="00FB52A0" w:rsidRPr="00C27B22" w:rsidRDefault="002F77A6" w:rsidP="003A10C5">
      <w:pPr>
        <w:numPr>
          <w:ilvl w:val="0"/>
          <w:numId w:val="47"/>
        </w:numPr>
        <w:autoSpaceDE w:val="0"/>
        <w:autoSpaceDN w:val="0"/>
        <w:adjustRightInd w:val="0"/>
        <w:spacing w:line="276" w:lineRule="auto"/>
        <w:ind w:left="1418"/>
        <w:jc w:val="both"/>
        <w:rPr>
          <w:rFonts w:ascii="Arial" w:hAnsi="Arial" w:cs="Arial"/>
          <w:color w:val="000000"/>
        </w:rPr>
      </w:pPr>
      <w:r w:rsidRPr="00C27B22">
        <w:rPr>
          <w:rFonts w:ascii="Arial" w:hAnsi="Arial" w:cs="Arial"/>
          <w:color w:val="000000"/>
        </w:rPr>
        <w:t>ICB Patient Safety Specialist</w:t>
      </w:r>
      <w:r w:rsidR="00BC449F" w:rsidRPr="00C27B22">
        <w:rPr>
          <w:rFonts w:ascii="Arial" w:hAnsi="Arial" w:cs="Arial"/>
          <w:color w:val="000000"/>
        </w:rPr>
        <w:t>;</w:t>
      </w:r>
    </w:p>
    <w:p w14:paraId="23133D32" w14:textId="77777777" w:rsidR="00FB52A0" w:rsidRPr="00C27B22" w:rsidRDefault="002F77A6" w:rsidP="003A10C5">
      <w:pPr>
        <w:numPr>
          <w:ilvl w:val="0"/>
          <w:numId w:val="47"/>
        </w:numPr>
        <w:autoSpaceDE w:val="0"/>
        <w:autoSpaceDN w:val="0"/>
        <w:adjustRightInd w:val="0"/>
        <w:spacing w:line="276" w:lineRule="auto"/>
        <w:ind w:left="1418"/>
        <w:jc w:val="both"/>
        <w:rPr>
          <w:rFonts w:ascii="Arial" w:hAnsi="Arial" w:cs="Arial"/>
          <w:color w:val="000000"/>
        </w:rPr>
      </w:pPr>
      <w:r w:rsidRPr="00C27B22">
        <w:rPr>
          <w:rFonts w:ascii="Arial" w:hAnsi="Arial" w:cs="Arial"/>
          <w:color w:val="000000"/>
        </w:rPr>
        <w:t>ICS Health and Care professional leads</w:t>
      </w:r>
      <w:r w:rsidR="00BC449F" w:rsidRPr="00C27B22">
        <w:rPr>
          <w:rFonts w:ascii="Arial" w:hAnsi="Arial" w:cs="Arial"/>
          <w:color w:val="000000"/>
        </w:rPr>
        <w:t>;</w:t>
      </w:r>
    </w:p>
    <w:p w14:paraId="341F65CE" w14:textId="29B0DF31" w:rsidR="00FB52A0" w:rsidRPr="00C27B22" w:rsidRDefault="007C38AB" w:rsidP="003A10C5">
      <w:pPr>
        <w:numPr>
          <w:ilvl w:val="0"/>
          <w:numId w:val="47"/>
        </w:numPr>
        <w:autoSpaceDE w:val="0"/>
        <w:autoSpaceDN w:val="0"/>
        <w:adjustRightInd w:val="0"/>
        <w:spacing w:line="276" w:lineRule="auto"/>
        <w:ind w:left="1418"/>
        <w:jc w:val="both"/>
        <w:rPr>
          <w:rFonts w:ascii="Arial" w:hAnsi="Arial" w:cs="Arial"/>
          <w:color w:val="000000"/>
        </w:rPr>
      </w:pPr>
      <w:r w:rsidRPr="00C27B22">
        <w:rPr>
          <w:rFonts w:ascii="Arial" w:hAnsi="Arial" w:cs="Arial"/>
          <w:color w:val="000000"/>
          <w:lang w:eastAsia="en-GB"/>
        </w:rPr>
        <w:t xml:space="preserve">ICS </w:t>
      </w:r>
      <w:r w:rsidR="008705F4">
        <w:rPr>
          <w:rFonts w:ascii="Arial" w:hAnsi="Arial" w:cs="Arial"/>
          <w:color w:val="000000"/>
          <w:lang w:eastAsia="en-GB"/>
        </w:rPr>
        <w:t>Associate Director of Integrated Safeguarding</w:t>
      </w:r>
      <w:r w:rsidR="002F77A6" w:rsidRPr="00C27B22">
        <w:rPr>
          <w:rFonts w:ascii="Arial" w:hAnsi="Arial" w:cs="Arial"/>
          <w:color w:val="000000"/>
          <w:lang w:eastAsia="en-GB"/>
        </w:rPr>
        <w:t>;</w:t>
      </w:r>
    </w:p>
    <w:p w14:paraId="339163FB" w14:textId="77777777" w:rsidR="00FB52A0" w:rsidRPr="00C27B22" w:rsidRDefault="002F77A6" w:rsidP="003A10C5">
      <w:pPr>
        <w:numPr>
          <w:ilvl w:val="0"/>
          <w:numId w:val="47"/>
        </w:numPr>
        <w:autoSpaceDE w:val="0"/>
        <w:autoSpaceDN w:val="0"/>
        <w:adjustRightInd w:val="0"/>
        <w:spacing w:line="276" w:lineRule="auto"/>
        <w:ind w:left="1418"/>
        <w:jc w:val="both"/>
        <w:rPr>
          <w:rFonts w:ascii="Arial" w:hAnsi="Arial" w:cs="Arial"/>
          <w:color w:val="000000"/>
        </w:rPr>
      </w:pPr>
      <w:r w:rsidRPr="00C27B22">
        <w:rPr>
          <w:rFonts w:ascii="Arial" w:hAnsi="Arial" w:cs="Arial"/>
          <w:color w:val="000000"/>
          <w:lang w:eastAsia="en-GB"/>
        </w:rPr>
        <w:t>ICB Quality Leads</w:t>
      </w:r>
      <w:r w:rsidR="00BC449F" w:rsidRPr="00C27B22">
        <w:rPr>
          <w:rFonts w:ascii="Arial" w:hAnsi="Arial" w:cs="Arial"/>
          <w:color w:val="000000"/>
          <w:lang w:eastAsia="en-GB"/>
        </w:rPr>
        <w:t>;</w:t>
      </w:r>
    </w:p>
    <w:p w14:paraId="6BB56D59" w14:textId="77777777" w:rsidR="00FB52A0" w:rsidRPr="00C27B22" w:rsidRDefault="002F77A6" w:rsidP="003A10C5">
      <w:pPr>
        <w:numPr>
          <w:ilvl w:val="0"/>
          <w:numId w:val="47"/>
        </w:numPr>
        <w:autoSpaceDE w:val="0"/>
        <w:autoSpaceDN w:val="0"/>
        <w:adjustRightInd w:val="0"/>
        <w:spacing w:line="276" w:lineRule="auto"/>
        <w:ind w:left="1418"/>
        <w:jc w:val="both"/>
        <w:rPr>
          <w:rFonts w:ascii="Arial" w:hAnsi="Arial" w:cs="Arial"/>
          <w:color w:val="000000"/>
        </w:rPr>
      </w:pPr>
      <w:r w:rsidRPr="00C27B22">
        <w:rPr>
          <w:rFonts w:ascii="Arial" w:hAnsi="Arial" w:cs="Arial"/>
          <w:color w:val="000000"/>
          <w:lang w:eastAsia="en-GB"/>
        </w:rPr>
        <w:t>ICB Quality and Nursing Business Manager</w:t>
      </w:r>
      <w:r w:rsidR="00BC449F" w:rsidRPr="00C27B22">
        <w:rPr>
          <w:rFonts w:ascii="Arial" w:hAnsi="Arial" w:cs="Arial"/>
          <w:color w:val="000000"/>
          <w:lang w:eastAsia="en-GB"/>
        </w:rPr>
        <w:t>;</w:t>
      </w:r>
    </w:p>
    <w:p w14:paraId="674373E7" w14:textId="11B8F4D0" w:rsidR="00C77AEF" w:rsidRPr="004D6FBB" w:rsidRDefault="002F77A6" w:rsidP="004D6FBB">
      <w:pPr>
        <w:numPr>
          <w:ilvl w:val="0"/>
          <w:numId w:val="47"/>
        </w:numPr>
        <w:autoSpaceDE w:val="0"/>
        <w:autoSpaceDN w:val="0"/>
        <w:adjustRightInd w:val="0"/>
        <w:spacing w:line="276" w:lineRule="auto"/>
        <w:ind w:left="1418"/>
        <w:jc w:val="both"/>
        <w:rPr>
          <w:rFonts w:ascii="Arial" w:hAnsi="Arial" w:cs="Arial"/>
          <w:color w:val="000000"/>
        </w:rPr>
      </w:pPr>
      <w:r w:rsidRPr="00C27B22">
        <w:rPr>
          <w:rFonts w:ascii="Arial" w:hAnsi="Arial" w:cs="Arial"/>
          <w:color w:val="000000"/>
        </w:rPr>
        <w:t>ICB Associate Director of Corporate Affairs.</w:t>
      </w:r>
    </w:p>
    <w:p w14:paraId="2D82A4A5" w14:textId="77777777" w:rsidR="00544177" w:rsidRPr="00C27B22" w:rsidRDefault="00544177" w:rsidP="00544177">
      <w:pPr>
        <w:autoSpaceDE w:val="0"/>
        <w:autoSpaceDN w:val="0"/>
        <w:adjustRightInd w:val="0"/>
        <w:spacing w:line="276" w:lineRule="auto"/>
        <w:rPr>
          <w:rFonts w:ascii="Arial" w:hAnsi="Arial" w:cs="Arial"/>
          <w:color w:val="000000"/>
        </w:rPr>
      </w:pPr>
    </w:p>
    <w:p w14:paraId="07F31FC4" w14:textId="77777777" w:rsidR="00FB52A0" w:rsidRPr="00C27B22" w:rsidRDefault="007F2DEE" w:rsidP="003A10C5">
      <w:pPr>
        <w:numPr>
          <w:ilvl w:val="2"/>
          <w:numId w:val="21"/>
        </w:numPr>
        <w:spacing w:line="276" w:lineRule="auto"/>
        <w:ind w:left="709" w:hanging="709"/>
        <w:jc w:val="both"/>
        <w:rPr>
          <w:rFonts w:ascii="Arial" w:eastAsia="Calibri" w:hAnsi="Arial" w:cs="Arial"/>
          <w:color w:val="000000"/>
          <w:u w:val="single"/>
        </w:rPr>
      </w:pPr>
      <w:bookmarkStart w:id="18" w:name="_Hlk82943414"/>
      <w:bookmarkEnd w:id="17"/>
      <w:r w:rsidRPr="00C27B22">
        <w:rPr>
          <w:rFonts w:ascii="Arial" w:hAnsi="Arial" w:cs="Arial"/>
          <w:color w:val="000000"/>
        </w:rPr>
        <w:t>The Chair may ask any or all of those who normally attend, but who are not members, to withdraw to facilitate open and frank discussion of particular matters.</w:t>
      </w:r>
      <w:bookmarkEnd w:id="18"/>
    </w:p>
    <w:p w14:paraId="1516632B" w14:textId="77777777" w:rsidR="00FB52A0" w:rsidRPr="00C27B22" w:rsidRDefault="00FB52A0" w:rsidP="003A10C5">
      <w:pPr>
        <w:spacing w:line="276" w:lineRule="auto"/>
        <w:ind w:left="709"/>
        <w:jc w:val="both"/>
        <w:rPr>
          <w:rFonts w:ascii="Arial" w:eastAsia="Calibri" w:hAnsi="Arial" w:cs="Arial"/>
          <w:color w:val="000000"/>
          <w:u w:val="single"/>
        </w:rPr>
      </w:pPr>
    </w:p>
    <w:p w14:paraId="16E72E9B" w14:textId="77777777" w:rsidR="00FB52A0" w:rsidRPr="00C27B22" w:rsidRDefault="007F2DEE" w:rsidP="003A10C5">
      <w:pPr>
        <w:numPr>
          <w:ilvl w:val="2"/>
          <w:numId w:val="21"/>
        </w:numPr>
        <w:spacing w:line="276" w:lineRule="auto"/>
        <w:ind w:left="709" w:hanging="709"/>
        <w:jc w:val="both"/>
        <w:rPr>
          <w:rFonts w:ascii="Arial" w:eastAsia="Calibri" w:hAnsi="Arial" w:cs="Arial"/>
          <w:color w:val="000000"/>
          <w:u w:val="single"/>
        </w:rPr>
      </w:pPr>
      <w:r w:rsidRPr="00C27B22">
        <w:rPr>
          <w:rFonts w:ascii="Arial" w:hAnsi="Arial" w:cs="Arial"/>
          <w:color w:val="000000"/>
        </w:rPr>
        <w:t>Other individuals may be invited to attend all or part of any meeting as and when appropriate to assist it with its discussions on any particular matter including representatives from the Primary Care, Secondary and Community Providers.</w:t>
      </w:r>
    </w:p>
    <w:p w14:paraId="3DF3BCD0" w14:textId="77777777" w:rsidR="00FB52A0" w:rsidRPr="00C27B22" w:rsidRDefault="00FB52A0" w:rsidP="003A10C5">
      <w:pPr>
        <w:pStyle w:val="ListParagraph"/>
        <w:spacing w:line="276" w:lineRule="auto"/>
        <w:rPr>
          <w:rFonts w:cs="Arial"/>
          <w:color w:val="000000"/>
          <w:szCs w:val="22"/>
        </w:rPr>
      </w:pPr>
    </w:p>
    <w:p w14:paraId="4A9F3C7F" w14:textId="77777777" w:rsidR="007F2DEE" w:rsidRPr="00C27B22" w:rsidRDefault="007F2DEE" w:rsidP="003A10C5">
      <w:pPr>
        <w:numPr>
          <w:ilvl w:val="2"/>
          <w:numId w:val="21"/>
        </w:numPr>
        <w:spacing w:line="276" w:lineRule="auto"/>
        <w:ind w:left="709" w:hanging="709"/>
        <w:jc w:val="both"/>
        <w:rPr>
          <w:rFonts w:ascii="Arial" w:eastAsia="Calibri" w:hAnsi="Arial" w:cs="Arial"/>
          <w:color w:val="000000"/>
          <w:u w:val="single"/>
        </w:rPr>
      </w:pPr>
      <w:r w:rsidRPr="00C27B22">
        <w:rPr>
          <w:rFonts w:ascii="Arial" w:hAnsi="Arial" w:cs="Arial"/>
          <w:color w:val="000000"/>
        </w:rPr>
        <w:t xml:space="preserve">The Chief Executive should be invited to attend the meeting at least annually. </w:t>
      </w:r>
    </w:p>
    <w:p w14:paraId="59E0B22C" w14:textId="77777777" w:rsidR="007F2DEE" w:rsidRPr="00C27B22" w:rsidRDefault="007F2DEE" w:rsidP="003A10C5">
      <w:pPr>
        <w:autoSpaceDE w:val="0"/>
        <w:autoSpaceDN w:val="0"/>
        <w:adjustRightInd w:val="0"/>
        <w:spacing w:line="276" w:lineRule="auto"/>
        <w:rPr>
          <w:rFonts w:ascii="Arial" w:hAnsi="Arial" w:cs="Arial"/>
          <w:color w:val="000000"/>
        </w:rPr>
      </w:pPr>
    </w:p>
    <w:p w14:paraId="1C201A41" w14:textId="77777777" w:rsidR="00FB52A0" w:rsidRPr="00C27B22" w:rsidRDefault="00FB52A0" w:rsidP="003A10C5">
      <w:pPr>
        <w:numPr>
          <w:ilvl w:val="1"/>
          <w:numId w:val="21"/>
        </w:numPr>
        <w:spacing w:line="276" w:lineRule="auto"/>
        <w:ind w:left="709" w:hanging="709"/>
        <w:jc w:val="both"/>
        <w:rPr>
          <w:rFonts w:ascii="Arial" w:eastAsia="Calibri" w:hAnsi="Arial" w:cs="Arial"/>
          <w:color w:val="000000"/>
          <w:u w:val="single"/>
        </w:rPr>
      </w:pPr>
      <w:r w:rsidRPr="00C27B22">
        <w:rPr>
          <w:rFonts w:ascii="Arial" w:eastAsia="Calibri" w:hAnsi="Arial" w:cs="Arial"/>
          <w:color w:val="000000"/>
          <w:u w:val="single"/>
        </w:rPr>
        <w:t>Attendance</w:t>
      </w:r>
    </w:p>
    <w:p w14:paraId="169BE20B" w14:textId="77777777" w:rsidR="00FB52A0" w:rsidRPr="00C27B22" w:rsidRDefault="00FB52A0" w:rsidP="003A10C5">
      <w:pPr>
        <w:spacing w:line="276" w:lineRule="auto"/>
        <w:ind w:left="709"/>
        <w:jc w:val="both"/>
        <w:rPr>
          <w:rFonts w:ascii="Arial" w:eastAsia="Calibri" w:hAnsi="Arial" w:cs="Arial"/>
          <w:color w:val="000000"/>
          <w:u w:val="single"/>
        </w:rPr>
      </w:pPr>
    </w:p>
    <w:p w14:paraId="753B7CD6" w14:textId="77777777" w:rsidR="007F2DEE" w:rsidRPr="00C27B22" w:rsidRDefault="007F2DEE" w:rsidP="003A10C5">
      <w:pPr>
        <w:numPr>
          <w:ilvl w:val="2"/>
          <w:numId w:val="21"/>
        </w:numPr>
        <w:spacing w:line="276" w:lineRule="auto"/>
        <w:ind w:left="709" w:hanging="709"/>
        <w:jc w:val="both"/>
        <w:rPr>
          <w:rFonts w:ascii="Arial" w:eastAsia="Calibri" w:hAnsi="Arial" w:cs="Arial"/>
          <w:color w:val="000000"/>
          <w:u w:val="single"/>
        </w:rPr>
      </w:pPr>
      <w:r w:rsidRPr="00C27B22">
        <w:rPr>
          <w:rFonts w:ascii="Arial" w:hAnsi="Arial" w:cs="Arial"/>
          <w:color w:val="000000"/>
        </w:rPr>
        <w:t xml:space="preserve">Where an attendee of the Committee (who is not a member of the Committee) is unable to attend a meeting, a suitable alternative may be agreed with the Chair. </w:t>
      </w:r>
    </w:p>
    <w:p w14:paraId="06310A78" w14:textId="77777777" w:rsidR="00061C04" w:rsidRPr="00C27B22" w:rsidRDefault="00061C04" w:rsidP="003A10C5">
      <w:pPr>
        <w:spacing w:line="276" w:lineRule="auto"/>
        <w:contextualSpacing/>
        <w:jc w:val="both"/>
        <w:rPr>
          <w:rFonts w:ascii="Arial" w:eastAsia="Calibri" w:hAnsi="Arial" w:cs="Arial"/>
          <w:b/>
          <w:bCs/>
          <w:caps/>
          <w:color w:val="000000"/>
        </w:rPr>
      </w:pPr>
    </w:p>
    <w:p w14:paraId="226B404A" w14:textId="77777777" w:rsidR="00E9572C" w:rsidRPr="00C27B22" w:rsidRDefault="00E9572C" w:rsidP="003A10C5">
      <w:pPr>
        <w:pStyle w:val="Heading1"/>
        <w:spacing w:line="276" w:lineRule="auto"/>
      </w:pPr>
      <w:bookmarkStart w:id="19" w:name="_Toc103331609"/>
      <w:r w:rsidRPr="00C27B22">
        <w:t>Quoracy</w:t>
      </w:r>
      <w:bookmarkEnd w:id="19"/>
    </w:p>
    <w:p w14:paraId="078E0E2F" w14:textId="77777777" w:rsidR="00E9572C" w:rsidRPr="00C27B22" w:rsidRDefault="00E9572C" w:rsidP="003A10C5">
      <w:pPr>
        <w:spacing w:line="276" w:lineRule="auto"/>
        <w:contextualSpacing/>
        <w:jc w:val="both"/>
        <w:rPr>
          <w:rFonts w:ascii="Arial" w:eastAsia="Calibri" w:hAnsi="Arial" w:cs="Arial"/>
          <w:caps/>
          <w:color w:val="000000"/>
        </w:rPr>
      </w:pPr>
    </w:p>
    <w:p w14:paraId="6FC2D67F" w14:textId="77777777" w:rsidR="00E9572C" w:rsidRPr="00C27B22" w:rsidRDefault="00E9572C" w:rsidP="003A10C5">
      <w:pPr>
        <w:pStyle w:val="ListParagraph"/>
        <w:numPr>
          <w:ilvl w:val="0"/>
          <w:numId w:val="21"/>
        </w:numPr>
        <w:spacing w:line="276" w:lineRule="auto"/>
        <w:jc w:val="both"/>
        <w:rPr>
          <w:rFonts w:eastAsia="Calibri" w:cs="Arial"/>
          <w:vanish/>
          <w:color w:val="000000"/>
          <w:szCs w:val="22"/>
        </w:rPr>
      </w:pPr>
    </w:p>
    <w:p w14:paraId="20ABB389" w14:textId="7E9A2490" w:rsidR="00E9572C" w:rsidRPr="00C27B22" w:rsidRDefault="00236F4B" w:rsidP="003A10C5">
      <w:pPr>
        <w:numPr>
          <w:ilvl w:val="1"/>
          <w:numId w:val="21"/>
        </w:numPr>
        <w:spacing w:line="276" w:lineRule="auto"/>
        <w:ind w:left="709" w:hanging="709"/>
        <w:jc w:val="both"/>
        <w:rPr>
          <w:rFonts w:ascii="Arial" w:eastAsia="Calibri" w:hAnsi="Arial" w:cs="Arial"/>
          <w:color w:val="000000"/>
        </w:rPr>
      </w:pPr>
      <w:bookmarkStart w:id="20" w:name="_Hlk135032103"/>
      <w:r w:rsidRPr="00C27B22">
        <w:rPr>
          <w:rFonts w:ascii="Arial" w:eastAsia="Calibri" w:hAnsi="Arial" w:cs="Arial"/>
          <w:color w:val="000000"/>
        </w:rPr>
        <w:t>Quoracy is defined as a minimum of 50% of the Committee’s core membership which must include the Chair or Vice-Chair or their nominated deputy</w:t>
      </w:r>
      <w:r w:rsidR="00EB31B6" w:rsidRPr="00C27B22">
        <w:rPr>
          <w:rFonts w:ascii="Arial" w:eastAsia="Calibri" w:hAnsi="Arial" w:cs="Arial"/>
          <w:color w:val="000000"/>
        </w:rPr>
        <w:t xml:space="preserve">, and </w:t>
      </w:r>
      <w:r w:rsidR="00E432DB" w:rsidRPr="00C27B22">
        <w:rPr>
          <w:rFonts w:ascii="Arial" w:eastAsia="Calibri" w:hAnsi="Arial" w:cs="Arial"/>
          <w:color w:val="000000"/>
        </w:rPr>
        <w:t>the Chief Nursing Officer or Chief Medical Officer</w:t>
      </w:r>
      <w:r w:rsidR="00EB31B6" w:rsidRPr="00C27B22">
        <w:rPr>
          <w:rFonts w:ascii="Arial" w:eastAsia="Calibri" w:hAnsi="Arial" w:cs="Arial"/>
          <w:color w:val="000000"/>
        </w:rPr>
        <w:t xml:space="preserve"> (or deputy).</w:t>
      </w:r>
    </w:p>
    <w:bookmarkEnd w:id="20"/>
    <w:p w14:paraId="761349BC" w14:textId="77777777" w:rsidR="00E9572C" w:rsidRPr="00C27B22" w:rsidRDefault="00E9572C" w:rsidP="003A10C5">
      <w:pPr>
        <w:spacing w:line="276" w:lineRule="auto"/>
        <w:ind w:left="709"/>
        <w:jc w:val="both"/>
        <w:rPr>
          <w:rFonts w:ascii="Arial" w:eastAsia="Calibri" w:hAnsi="Arial" w:cs="Arial"/>
          <w:color w:val="000000"/>
        </w:rPr>
      </w:pPr>
    </w:p>
    <w:p w14:paraId="265FB76E" w14:textId="618471FA" w:rsidR="00EB31B6" w:rsidRPr="00C27B22" w:rsidRDefault="00C75201"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Where partner members are included in the core membership of the Committee, business planners for meetings will be designed to make optimal use of partner time, meaning that they may not be required for all of every meeting. Where this is the case, their absence will not affect the quoracy of the meeting.</w:t>
      </w:r>
    </w:p>
    <w:p w14:paraId="410CB2D4" w14:textId="77777777" w:rsidR="00EB31B6" w:rsidRPr="00C27B22" w:rsidRDefault="00EB31B6" w:rsidP="00EB31B6">
      <w:pPr>
        <w:pStyle w:val="ListParagraph"/>
        <w:rPr>
          <w:rFonts w:cs="Arial"/>
          <w:color w:val="000000"/>
        </w:rPr>
      </w:pPr>
    </w:p>
    <w:p w14:paraId="5D00AFA0" w14:textId="7A799BEC" w:rsidR="00E9572C"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If any member of the Committee has been disqualified from participating in an item on the agenda, by reason of a declaration of conflicts of interest, then that individual shall no longer count towards the quorum.</w:t>
      </w:r>
    </w:p>
    <w:p w14:paraId="7E5E708D" w14:textId="77777777" w:rsidR="00E9572C" w:rsidRPr="00C27B22" w:rsidRDefault="00E9572C" w:rsidP="003A10C5">
      <w:pPr>
        <w:pStyle w:val="ListParagraph"/>
        <w:spacing w:line="276" w:lineRule="auto"/>
        <w:rPr>
          <w:rFonts w:cs="Arial"/>
          <w:color w:val="000000"/>
          <w:szCs w:val="22"/>
        </w:rPr>
      </w:pPr>
    </w:p>
    <w:p w14:paraId="0810D2DA" w14:textId="77777777" w:rsidR="00E9572C"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If the quorum has not been reached, then the meeting may proceed if those attending agree, but no decisions may be taken.</w:t>
      </w:r>
    </w:p>
    <w:p w14:paraId="0875B1F7" w14:textId="77777777" w:rsidR="00E9572C" w:rsidRPr="00C27B22" w:rsidRDefault="00E9572C" w:rsidP="003A10C5">
      <w:pPr>
        <w:pStyle w:val="ListParagraph"/>
        <w:spacing w:line="276" w:lineRule="auto"/>
        <w:rPr>
          <w:rFonts w:cs="Arial"/>
          <w:color w:val="000000"/>
          <w:szCs w:val="22"/>
        </w:rPr>
      </w:pPr>
    </w:p>
    <w:p w14:paraId="2639101F" w14:textId="77777777" w:rsidR="00F523F3" w:rsidRPr="00C27B22" w:rsidRDefault="00F523F3" w:rsidP="00F523F3">
      <w:pPr>
        <w:pStyle w:val="Heading1"/>
        <w:spacing w:line="276" w:lineRule="auto"/>
      </w:pPr>
      <w:bookmarkStart w:id="21" w:name="_Toc103331610"/>
      <w:r w:rsidRPr="00C27B22">
        <w:t>Voting and decision-making</w:t>
      </w:r>
      <w:bookmarkEnd w:id="21"/>
    </w:p>
    <w:p w14:paraId="762C425C" w14:textId="77777777" w:rsidR="00F523F3" w:rsidRPr="00C27B22" w:rsidRDefault="00F523F3" w:rsidP="003A10C5">
      <w:pPr>
        <w:pStyle w:val="BodyText2"/>
        <w:spacing w:after="0" w:line="276" w:lineRule="auto"/>
        <w:rPr>
          <w:rFonts w:ascii="Arial" w:hAnsi="Arial" w:cs="Arial"/>
          <w:color w:val="000000"/>
          <w:sz w:val="22"/>
          <w:szCs w:val="22"/>
        </w:rPr>
      </w:pPr>
    </w:p>
    <w:p w14:paraId="1AFAC01B" w14:textId="77777777" w:rsidR="00F523F3" w:rsidRPr="00C27B22" w:rsidRDefault="00F523F3" w:rsidP="00F523F3">
      <w:pPr>
        <w:pStyle w:val="ListParagraph"/>
        <w:numPr>
          <w:ilvl w:val="0"/>
          <w:numId w:val="21"/>
        </w:numPr>
        <w:spacing w:line="276" w:lineRule="auto"/>
        <w:jc w:val="both"/>
        <w:rPr>
          <w:rFonts w:cs="Arial"/>
          <w:vanish/>
          <w:color w:val="000000"/>
          <w:szCs w:val="22"/>
          <w:u w:val="single"/>
        </w:rPr>
      </w:pPr>
    </w:p>
    <w:p w14:paraId="20A888E1" w14:textId="77777777" w:rsidR="00F523F3" w:rsidRPr="00C27B22" w:rsidRDefault="00F523F3" w:rsidP="00F523F3">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The Committee will ordinarily reach conclusions by consensus. When this is not possible the Chair may call a vote.</w:t>
      </w:r>
    </w:p>
    <w:p w14:paraId="7C97D4A2" w14:textId="77777777" w:rsidR="00F523F3" w:rsidRPr="00C27B22" w:rsidRDefault="00F523F3" w:rsidP="00F523F3">
      <w:pPr>
        <w:spacing w:line="276" w:lineRule="auto"/>
        <w:ind w:left="709"/>
        <w:jc w:val="both"/>
        <w:rPr>
          <w:rFonts w:ascii="Arial" w:eastAsia="Calibri" w:hAnsi="Arial" w:cs="Arial"/>
          <w:color w:val="000000"/>
        </w:rPr>
      </w:pPr>
    </w:p>
    <w:p w14:paraId="67C55431" w14:textId="77777777" w:rsidR="00F523F3" w:rsidRPr="00C27B22" w:rsidRDefault="00F523F3" w:rsidP="00F523F3">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Only members of the Committee may vote. Each member is allowed one vote and a majority will be conclusive on any matter. Where there is a split vote, with no clear majority, the Chair of the Committee will hold the casting vote.</w:t>
      </w:r>
    </w:p>
    <w:p w14:paraId="183BDA0F" w14:textId="77777777" w:rsidR="00F523F3" w:rsidRPr="00C27B22" w:rsidRDefault="00F523F3" w:rsidP="00F523F3">
      <w:pPr>
        <w:pStyle w:val="ListParagraph"/>
        <w:rPr>
          <w:rFonts w:cs="Arial"/>
          <w:color w:val="000000"/>
        </w:rPr>
      </w:pPr>
    </w:p>
    <w:p w14:paraId="4B292766" w14:textId="77777777" w:rsidR="00F523F3" w:rsidRPr="00C27B22" w:rsidRDefault="00F523F3" w:rsidP="00F523F3">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 xml:space="preserve">If a decision is needed which cannot wait for the next scheduled meeting, the Chair may conduct business on a ‘virtual’ basis using telephone, </w:t>
      </w:r>
      <w:proofErr w:type="gramStart"/>
      <w:r w:rsidRPr="00C27B22">
        <w:rPr>
          <w:rFonts w:ascii="Arial" w:hAnsi="Arial" w:cs="Arial"/>
          <w:color w:val="000000"/>
        </w:rPr>
        <w:t>email</w:t>
      </w:r>
      <w:proofErr w:type="gramEnd"/>
      <w:r w:rsidRPr="00C27B22">
        <w:rPr>
          <w:rFonts w:ascii="Arial" w:hAnsi="Arial" w:cs="Arial"/>
          <w:color w:val="000000"/>
        </w:rPr>
        <w:t xml:space="preserve"> or other electronic communication. </w:t>
      </w:r>
    </w:p>
    <w:p w14:paraId="04D94581" w14:textId="77777777" w:rsidR="00F523F3" w:rsidRPr="00C27B22" w:rsidRDefault="00F523F3" w:rsidP="003A10C5">
      <w:pPr>
        <w:pStyle w:val="BodyText2"/>
        <w:spacing w:after="0" w:line="276" w:lineRule="auto"/>
        <w:rPr>
          <w:rFonts w:ascii="Arial" w:hAnsi="Arial" w:cs="Arial"/>
          <w:color w:val="000000"/>
          <w:sz w:val="22"/>
          <w:szCs w:val="22"/>
        </w:rPr>
      </w:pPr>
    </w:p>
    <w:p w14:paraId="1E4C2A5A" w14:textId="77777777" w:rsidR="00607093" w:rsidRPr="00C27B22" w:rsidRDefault="00607093" w:rsidP="00607093">
      <w:pPr>
        <w:pStyle w:val="Heading1"/>
        <w:spacing w:line="276" w:lineRule="auto"/>
      </w:pPr>
      <w:bookmarkStart w:id="22" w:name="_Toc103331611"/>
      <w:bookmarkStart w:id="23" w:name="_Hlk82943731"/>
      <w:r w:rsidRPr="00C27B22">
        <w:t>Frequency and notice of meetings</w:t>
      </w:r>
      <w:bookmarkEnd w:id="22"/>
    </w:p>
    <w:p w14:paraId="6B0172EB" w14:textId="77777777" w:rsidR="00607093" w:rsidRPr="00C27B22" w:rsidRDefault="00607093" w:rsidP="00607093">
      <w:pPr>
        <w:spacing w:line="276" w:lineRule="auto"/>
        <w:contextualSpacing/>
        <w:jc w:val="both"/>
        <w:rPr>
          <w:rFonts w:ascii="Arial" w:eastAsia="Calibri" w:hAnsi="Arial" w:cs="Arial"/>
          <w:caps/>
          <w:color w:val="000000"/>
        </w:rPr>
      </w:pPr>
    </w:p>
    <w:p w14:paraId="31A2925D" w14:textId="77777777" w:rsidR="00607093" w:rsidRPr="00C27B22" w:rsidRDefault="00607093" w:rsidP="00607093">
      <w:pPr>
        <w:pStyle w:val="ListParagraph"/>
        <w:numPr>
          <w:ilvl w:val="0"/>
          <w:numId w:val="21"/>
        </w:numPr>
        <w:spacing w:line="276" w:lineRule="auto"/>
        <w:jc w:val="both"/>
        <w:rPr>
          <w:rFonts w:cs="Arial"/>
          <w:vanish/>
          <w:color w:val="000000"/>
          <w:szCs w:val="22"/>
        </w:rPr>
      </w:pPr>
    </w:p>
    <w:p w14:paraId="44D5D054" w14:textId="77777777" w:rsidR="00607093" w:rsidRPr="00C27B22" w:rsidRDefault="00607093" w:rsidP="00607093">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 xml:space="preserve">The Quality Committee shall meet six times a year (every other month). </w:t>
      </w:r>
      <w:r w:rsidRPr="00C27B22">
        <w:rPr>
          <w:rFonts w:ascii="Arial" w:eastAsia="Calibri" w:hAnsi="Arial" w:cs="Arial"/>
          <w:bCs/>
          <w:color w:val="000000"/>
        </w:rPr>
        <w:t>The Chair of the Committee may convene additional meetings as required.</w:t>
      </w:r>
    </w:p>
    <w:p w14:paraId="59A5F87C" w14:textId="77777777" w:rsidR="00607093" w:rsidRPr="00C27B22" w:rsidRDefault="00607093" w:rsidP="00607093">
      <w:pPr>
        <w:spacing w:line="276" w:lineRule="auto"/>
        <w:ind w:left="709"/>
        <w:jc w:val="both"/>
        <w:rPr>
          <w:rFonts w:ascii="Arial" w:eastAsia="Calibri" w:hAnsi="Arial" w:cs="Arial"/>
          <w:color w:val="000000"/>
        </w:rPr>
      </w:pPr>
    </w:p>
    <w:p w14:paraId="4F3AA24F" w14:textId="77777777" w:rsidR="00607093" w:rsidRPr="00C27B22" w:rsidRDefault="00607093" w:rsidP="00607093">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 xml:space="preserve">In accordance with the Standing Orders, the Committee may meet virtually when necessary and members attending using electronic means will be counted towards the quorum. </w:t>
      </w:r>
    </w:p>
    <w:p w14:paraId="177194CE" w14:textId="77777777" w:rsidR="00607093" w:rsidRPr="00C27B22" w:rsidRDefault="00607093" w:rsidP="00607093">
      <w:pPr>
        <w:autoSpaceDE w:val="0"/>
        <w:autoSpaceDN w:val="0"/>
        <w:adjustRightInd w:val="0"/>
        <w:spacing w:line="276" w:lineRule="auto"/>
        <w:ind w:left="720" w:hanging="720"/>
        <w:rPr>
          <w:rFonts w:ascii="Arial" w:hAnsi="Arial" w:cs="Arial"/>
          <w:color w:val="000000"/>
        </w:rPr>
      </w:pPr>
    </w:p>
    <w:p w14:paraId="7B667015" w14:textId="77777777" w:rsidR="00E9572C" w:rsidRPr="00C27B22" w:rsidRDefault="00E9572C" w:rsidP="003A10C5">
      <w:pPr>
        <w:pStyle w:val="Heading1"/>
        <w:spacing w:line="276" w:lineRule="auto"/>
      </w:pPr>
      <w:bookmarkStart w:id="24" w:name="_Toc103331612"/>
      <w:r w:rsidRPr="00C27B22">
        <w:t>Committee secretariat</w:t>
      </w:r>
      <w:bookmarkEnd w:id="24"/>
    </w:p>
    <w:p w14:paraId="23E6E040" w14:textId="77777777" w:rsidR="00E9572C" w:rsidRPr="00C27B22" w:rsidRDefault="00E9572C" w:rsidP="003A10C5">
      <w:pPr>
        <w:spacing w:line="276" w:lineRule="auto"/>
        <w:contextualSpacing/>
        <w:jc w:val="both"/>
        <w:rPr>
          <w:rFonts w:ascii="Arial" w:eastAsia="Calibri" w:hAnsi="Arial" w:cs="Arial"/>
          <w:caps/>
          <w:color w:val="000000"/>
        </w:rPr>
      </w:pPr>
    </w:p>
    <w:p w14:paraId="6B35AC39" w14:textId="77777777" w:rsidR="00E9572C" w:rsidRPr="00C27B22" w:rsidRDefault="00E9572C" w:rsidP="003A10C5">
      <w:pPr>
        <w:pStyle w:val="ListParagraph"/>
        <w:numPr>
          <w:ilvl w:val="0"/>
          <w:numId w:val="21"/>
        </w:numPr>
        <w:spacing w:line="276" w:lineRule="auto"/>
        <w:jc w:val="both"/>
        <w:rPr>
          <w:rFonts w:eastAsia="Calibri" w:cs="Arial"/>
          <w:vanish/>
          <w:color w:val="000000"/>
          <w:szCs w:val="22"/>
        </w:rPr>
      </w:pPr>
    </w:p>
    <w:bookmarkEnd w:id="23"/>
    <w:p w14:paraId="051CF0A9" w14:textId="77777777" w:rsidR="00E9572C"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The Committee shall be supported with a secretariat function provided by the Corporate Governance Team. The Governance Team shall ensure that</w:t>
      </w:r>
      <w:r w:rsidR="00BC449F" w:rsidRPr="00C27B22">
        <w:rPr>
          <w:rFonts w:ascii="Arial" w:hAnsi="Arial" w:cs="Arial"/>
          <w:color w:val="000000"/>
        </w:rPr>
        <w:t>:</w:t>
      </w:r>
    </w:p>
    <w:p w14:paraId="424930E0" w14:textId="77777777" w:rsidR="00E9572C" w:rsidRPr="00C27B22" w:rsidRDefault="00E9572C" w:rsidP="003A10C5">
      <w:pPr>
        <w:spacing w:line="276" w:lineRule="auto"/>
        <w:ind w:left="709"/>
        <w:jc w:val="both"/>
        <w:rPr>
          <w:rFonts w:ascii="Arial" w:eastAsia="Calibri" w:hAnsi="Arial" w:cs="Arial"/>
          <w:color w:val="000000"/>
        </w:rPr>
      </w:pPr>
    </w:p>
    <w:p w14:paraId="0CE4E508" w14:textId="77777777" w:rsidR="00BC449F" w:rsidRPr="00C27B22" w:rsidRDefault="007F2DEE" w:rsidP="00BC449F">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lang w:val="en-US"/>
        </w:rPr>
        <w:t>The agenda and papers are prepared and distributed in accordance with the Standing Orders at least 5 working days before the meeting, having been agreed by the Chair with the support of the relevant executive lead – Chief Nursing Officer;</w:t>
      </w:r>
    </w:p>
    <w:p w14:paraId="44332DB6" w14:textId="77777777" w:rsidR="00BC449F" w:rsidRPr="00C27B22" w:rsidRDefault="00BC449F" w:rsidP="00BC449F">
      <w:pPr>
        <w:spacing w:line="276" w:lineRule="auto"/>
        <w:ind w:left="709"/>
        <w:jc w:val="both"/>
        <w:rPr>
          <w:rFonts w:ascii="Arial" w:eastAsia="Calibri" w:hAnsi="Arial" w:cs="Arial"/>
          <w:color w:val="000000"/>
        </w:rPr>
      </w:pPr>
    </w:p>
    <w:p w14:paraId="7A6D75BB" w14:textId="2D5DFB70" w:rsidR="00BC449F" w:rsidRPr="00C27B22" w:rsidRDefault="007F2DEE" w:rsidP="00BC449F">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lang w:val="en-US"/>
        </w:rPr>
        <w:t>Attendance by members of the committee is monitored and reported annually as part of the Annual Governance Statement (contained within the Annual Report)</w:t>
      </w:r>
      <w:r w:rsidR="00EE4961" w:rsidRPr="00C27B22">
        <w:rPr>
          <w:rFonts w:ascii="Arial" w:hAnsi="Arial" w:cs="Arial"/>
          <w:color w:val="000000"/>
          <w:lang w:val="en-US"/>
        </w:rPr>
        <w:t>;</w:t>
      </w:r>
    </w:p>
    <w:p w14:paraId="544A863C" w14:textId="77777777" w:rsidR="00BC449F" w:rsidRPr="00C27B22" w:rsidRDefault="00BC449F" w:rsidP="00BC449F">
      <w:pPr>
        <w:pStyle w:val="ListParagraph"/>
        <w:rPr>
          <w:rFonts w:cs="Arial"/>
          <w:color w:val="000000"/>
          <w:lang w:val="en-US"/>
        </w:rPr>
      </w:pPr>
    </w:p>
    <w:p w14:paraId="4A0C9D03" w14:textId="77777777" w:rsidR="00BC449F" w:rsidRPr="00C27B22" w:rsidRDefault="007F2DEE" w:rsidP="00BC449F">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lang w:val="en-US"/>
        </w:rPr>
        <w:t>Records of members’ appointments and renewal dates and the Board is prompted to renew membership and identify new members where necessary;</w:t>
      </w:r>
    </w:p>
    <w:p w14:paraId="60F06789" w14:textId="77777777" w:rsidR="00BC449F" w:rsidRPr="00C27B22" w:rsidRDefault="00BC449F" w:rsidP="00BC449F">
      <w:pPr>
        <w:pStyle w:val="ListParagraph"/>
        <w:rPr>
          <w:rFonts w:cs="Arial"/>
          <w:color w:val="000000"/>
          <w:lang w:val="en-US"/>
        </w:rPr>
      </w:pPr>
    </w:p>
    <w:p w14:paraId="01C0DEBF" w14:textId="77777777" w:rsidR="00BC449F" w:rsidRPr="00C27B22" w:rsidRDefault="007F2DEE" w:rsidP="00BC449F">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lang w:val="en-US"/>
        </w:rPr>
        <w:t>Good quality minutes are taken and agreed with the Chair and that a record of matters arising, action points and issues to be carried forward are kept</w:t>
      </w:r>
      <w:r w:rsidR="00E9572C" w:rsidRPr="00C27B22">
        <w:rPr>
          <w:rFonts w:ascii="Arial" w:hAnsi="Arial" w:cs="Arial"/>
          <w:color w:val="000000"/>
          <w:lang w:val="en-US"/>
        </w:rPr>
        <w:t>;</w:t>
      </w:r>
    </w:p>
    <w:p w14:paraId="5F2DEF0C" w14:textId="77777777" w:rsidR="00BC449F" w:rsidRPr="00C27B22" w:rsidRDefault="00BC449F" w:rsidP="00BC449F">
      <w:pPr>
        <w:pStyle w:val="ListParagraph"/>
        <w:rPr>
          <w:rFonts w:cs="Arial"/>
          <w:color w:val="000000"/>
          <w:lang w:val="en-US"/>
        </w:rPr>
      </w:pPr>
    </w:p>
    <w:p w14:paraId="003878E8" w14:textId="77777777" w:rsidR="00BC449F" w:rsidRPr="00C27B22" w:rsidRDefault="007F2DEE" w:rsidP="00BC449F">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lang w:val="en-US"/>
        </w:rPr>
        <w:t>The Chair is supported to prepare and deliver reports to the Board;</w:t>
      </w:r>
    </w:p>
    <w:p w14:paraId="118302B9" w14:textId="77777777" w:rsidR="00BC449F" w:rsidRPr="00C27B22" w:rsidRDefault="00BC449F" w:rsidP="00BC449F">
      <w:pPr>
        <w:pStyle w:val="ListParagraph"/>
        <w:rPr>
          <w:rFonts w:cs="Arial"/>
          <w:color w:val="000000"/>
          <w:lang w:val="en-US"/>
        </w:rPr>
      </w:pPr>
    </w:p>
    <w:p w14:paraId="6A0C2DA6" w14:textId="77777777" w:rsidR="00BC449F" w:rsidRPr="00C27B22" w:rsidRDefault="007F2DEE" w:rsidP="00BC449F">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lang w:val="en-US"/>
        </w:rPr>
        <w:t>The Committee is updated on pertinent issues/ areas of interest/ policy developments;</w:t>
      </w:r>
    </w:p>
    <w:p w14:paraId="70403B95" w14:textId="77777777" w:rsidR="00BC449F" w:rsidRPr="00C27B22" w:rsidRDefault="00BC449F" w:rsidP="00BC449F">
      <w:pPr>
        <w:pStyle w:val="ListParagraph"/>
        <w:rPr>
          <w:rFonts w:cs="Arial"/>
          <w:color w:val="000000"/>
          <w:lang w:val="en-US"/>
        </w:rPr>
      </w:pPr>
    </w:p>
    <w:p w14:paraId="6B3AC653" w14:textId="77777777" w:rsidR="007F2DEE" w:rsidRPr="00C27B22" w:rsidRDefault="007F2DEE" w:rsidP="00BC449F">
      <w:pPr>
        <w:numPr>
          <w:ilvl w:val="2"/>
          <w:numId w:val="21"/>
        </w:numPr>
        <w:spacing w:line="276" w:lineRule="auto"/>
        <w:ind w:left="709" w:hanging="709"/>
        <w:jc w:val="both"/>
        <w:rPr>
          <w:rFonts w:ascii="Arial" w:eastAsia="Calibri" w:hAnsi="Arial" w:cs="Arial"/>
          <w:color w:val="000000"/>
        </w:rPr>
      </w:pPr>
      <w:r w:rsidRPr="00C27B22">
        <w:rPr>
          <w:rFonts w:ascii="Arial" w:hAnsi="Arial" w:cs="Arial"/>
          <w:color w:val="000000"/>
          <w:lang w:val="en-US"/>
        </w:rPr>
        <w:t>Action points are taken forward between meetings and progress against those actions is monitored.</w:t>
      </w:r>
    </w:p>
    <w:p w14:paraId="48D76074" w14:textId="77777777" w:rsidR="00BC449F" w:rsidRPr="00C27B22" w:rsidRDefault="00BC449F" w:rsidP="00BC449F">
      <w:pPr>
        <w:pStyle w:val="ListParagraph"/>
        <w:rPr>
          <w:rFonts w:eastAsia="Calibri" w:cs="Arial"/>
          <w:color w:val="000000"/>
        </w:rPr>
      </w:pPr>
    </w:p>
    <w:p w14:paraId="099C1730" w14:textId="77777777" w:rsidR="00BC449F" w:rsidRPr="00C27B22" w:rsidRDefault="00BC449F" w:rsidP="00F523F3">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rPr>
        <w:t xml:space="preserve">All members </w:t>
      </w:r>
      <w:r w:rsidRPr="00C27B22">
        <w:rPr>
          <w:rFonts w:ascii="Arial" w:hAnsi="Arial" w:cs="Arial"/>
        </w:rPr>
        <w:t>or attendees at the Committee are required to declare any potential or actual conflict of interest before items are discussed. There will be a standing agenda item at the beginning of each meeting for this purpose. Even if an interest has been recorded in the register of interests, it must still be declared in meetings where matters relating to that interest are records of members’ appointments and renewal dates and the Board is prompted to renew membership and identify new</w:t>
      </w:r>
      <w:r w:rsidRPr="00C27B22">
        <w:rPr>
          <w:rFonts w:ascii="Arial" w:eastAsia="Calibri" w:hAnsi="Arial" w:cs="Arial"/>
        </w:rPr>
        <w:t xml:space="preserve"> members where necessary.</w:t>
      </w:r>
    </w:p>
    <w:p w14:paraId="44324622" w14:textId="77777777" w:rsidR="00E432DB" w:rsidRPr="00C27B22" w:rsidRDefault="00E432DB" w:rsidP="003A10C5">
      <w:pPr>
        <w:spacing w:line="276" w:lineRule="auto"/>
        <w:jc w:val="both"/>
        <w:rPr>
          <w:rFonts w:ascii="Arial" w:eastAsia="Calibri" w:hAnsi="Arial" w:cs="Arial"/>
          <w:color w:val="000000"/>
        </w:rPr>
      </w:pPr>
    </w:p>
    <w:p w14:paraId="57B95AF2" w14:textId="77777777" w:rsidR="00E9572C" w:rsidRPr="00C27B22" w:rsidRDefault="00E9572C" w:rsidP="003A10C5">
      <w:pPr>
        <w:pStyle w:val="Heading1"/>
        <w:spacing w:line="276" w:lineRule="auto"/>
      </w:pPr>
      <w:bookmarkStart w:id="25" w:name="_Toc103331613"/>
      <w:r w:rsidRPr="00C27B22">
        <w:t>Remit and Responsibilities</w:t>
      </w:r>
      <w:r w:rsidR="00F523F3" w:rsidRPr="00C27B22">
        <w:t xml:space="preserve"> of the committee</w:t>
      </w:r>
      <w:bookmarkEnd w:id="25"/>
    </w:p>
    <w:p w14:paraId="7CE2D286" w14:textId="77777777" w:rsidR="00E9572C" w:rsidRPr="00C27B22" w:rsidRDefault="00E9572C" w:rsidP="003A10C5">
      <w:pPr>
        <w:spacing w:line="276" w:lineRule="auto"/>
        <w:contextualSpacing/>
        <w:jc w:val="both"/>
        <w:rPr>
          <w:rFonts w:ascii="Arial" w:eastAsia="Calibri" w:hAnsi="Arial" w:cs="Arial"/>
          <w:caps/>
          <w:color w:val="000000"/>
        </w:rPr>
      </w:pPr>
    </w:p>
    <w:p w14:paraId="24B34C01" w14:textId="77777777" w:rsidR="00E9572C" w:rsidRPr="00C27B22" w:rsidRDefault="00E9572C" w:rsidP="003A10C5">
      <w:pPr>
        <w:pStyle w:val="ListParagraph"/>
        <w:numPr>
          <w:ilvl w:val="0"/>
          <w:numId w:val="21"/>
        </w:numPr>
        <w:spacing w:line="276" w:lineRule="auto"/>
        <w:jc w:val="both"/>
        <w:rPr>
          <w:rFonts w:eastAsia="Calibri" w:cs="Arial"/>
          <w:vanish/>
          <w:color w:val="000000"/>
          <w:szCs w:val="22"/>
        </w:rPr>
      </w:pPr>
    </w:p>
    <w:p w14:paraId="0D777671" w14:textId="77777777" w:rsidR="00355BD1" w:rsidRPr="00C27B22" w:rsidRDefault="00355BD1"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 xml:space="preserve">The Quality Committee has been constituted in terms of its scope, </w:t>
      </w:r>
      <w:proofErr w:type="gramStart"/>
      <w:r w:rsidRPr="00C27B22">
        <w:rPr>
          <w:rFonts w:ascii="Arial" w:eastAsia="Calibri" w:hAnsi="Arial" w:cs="Arial"/>
          <w:color w:val="000000"/>
        </w:rPr>
        <w:t>responsibilities</w:t>
      </w:r>
      <w:proofErr w:type="gramEnd"/>
      <w:r w:rsidRPr="00C27B22">
        <w:rPr>
          <w:rFonts w:ascii="Arial" w:eastAsia="Calibri" w:hAnsi="Arial" w:cs="Arial"/>
          <w:color w:val="000000"/>
        </w:rPr>
        <w:t xml:space="preserve"> and </w:t>
      </w:r>
      <w:r w:rsidRPr="00C27B22">
        <w:rPr>
          <w:rFonts w:ascii="Arial" w:eastAsia="Calibri" w:hAnsi="Arial" w:cs="Arial"/>
          <w:color w:val="000000"/>
        </w:rPr>
        <w:tab/>
        <w:t>membership to facilitate the ICB meeting its four fundamental purposes to:</w:t>
      </w:r>
    </w:p>
    <w:p w14:paraId="3B0789BE" w14:textId="77777777" w:rsidR="00E9572C" w:rsidRPr="00C27B22" w:rsidRDefault="00E9572C" w:rsidP="003A10C5">
      <w:pPr>
        <w:pStyle w:val="Default"/>
        <w:spacing w:line="276" w:lineRule="auto"/>
        <w:rPr>
          <w:b/>
          <w:bCs/>
          <w:sz w:val="22"/>
          <w:szCs w:val="22"/>
        </w:rPr>
      </w:pPr>
    </w:p>
    <w:p w14:paraId="2B3C1CCF" w14:textId="77777777" w:rsidR="00E9572C" w:rsidRPr="00C27B22" w:rsidRDefault="00355BD1" w:rsidP="003A10C5">
      <w:pPr>
        <w:pStyle w:val="Default"/>
        <w:numPr>
          <w:ilvl w:val="0"/>
          <w:numId w:val="48"/>
        </w:numPr>
        <w:spacing w:line="276" w:lineRule="auto"/>
        <w:ind w:left="1418"/>
        <w:rPr>
          <w:sz w:val="22"/>
          <w:szCs w:val="22"/>
        </w:rPr>
      </w:pPr>
      <w:r w:rsidRPr="00C27B22">
        <w:rPr>
          <w:b/>
          <w:bCs/>
          <w:sz w:val="22"/>
          <w:szCs w:val="22"/>
        </w:rPr>
        <w:t xml:space="preserve">improve outcomes </w:t>
      </w:r>
      <w:r w:rsidRPr="00C27B22">
        <w:rPr>
          <w:sz w:val="22"/>
          <w:szCs w:val="22"/>
        </w:rPr>
        <w:t>in population health and healthcare;</w:t>
      </w:r>
    </w:p>
    <w:p w14:paraId="3C2A026C" w14:textId="77777777" w:rsidR="00E9572C" w:rsidRPr="00C27B22" w:rsidRDefault="00355BD1" w:rsidP="003A10C5">
      <w:pPr>
        <w:pStyle w:val="Default"/>
        <w:numPr>
          <w:ilvl w:val="0"/>
          <w:numId w:val="48"/>
        </w:numPr>
        <w:spacing w:line="276" w:lineRule="auto"/>
        <w:ind w:left="1418"/>
        <w:rPr>
          <w:sz w:val="22"/>
          <w:szCs w:val="22"/>
        </w:rPr>
      </w:pPr>
      <w:r w:rsidRPr="00C27B22">
        <w:rPr>
          <w:b/>
          <w:bCs/>
          <w:sz w:val="22"/>
          <w:szCs w:val="22"/>
        </w:rPr>
        <w:t xml:space="preserve">tackle inequalities </w:t>
      </w:r>
      <w:r w:rsidRPr="00C27B22">
        <w:rPr>
          <w:sz w:val="22"/>
          <w:szCs w:val="22"/>
        </w:rPr>
        <w:t xml:space="preserve">in outcomes, experience, and access; </w:t>
      </w:r>
    </w:p>
    <w:p w14:paraId="32ABBF2E" w14:textId="77777777" w:rsidR="00E9572C" w:rsidRPr="00C27B22" w:rsidRDefault="00355BD1" w:rsidP="003A10C5">
      <w:pPr>
        <w:pStyle w:val="Default"/>
        <w:numPr>
          <w:ilvl w:val="0"/>
          <w:numId w:val="48"/>
        </w:numPr>
        <w:spacing w:line="276" w:lineRule="auto"/>
        <w:ind w:left="1418"/>
        <w:rPr>
          <w:sz w:val="22"/>
          <w:szCs w:val="22"/>
        </w:rPr>
      </w:pPr>
      <w:r w:rsidRPr="00C27B22">
        <w:rPr>
          <w:b/>
          <w:bCs/>
          <w:sz w:val="22"/>
          <w:szCs w:val="22"/>
        </w:rPr>
        <w:t xml:space="preserve">enhance productivity </w:t>
      </w:r>
      <w:r w:rsidRPr="00C27B22">
        <w:rPr>
          <w:sz w:val="22"/>
          <w:szCs w:val="22"/>
        </w:rPr>
        <w:t xml:space="preserve">and value for money; </w:t>
      </w:r>
    </w:p>
    <w:p w14:paraId="01D2084E" w14:textId="77777777" w:rsidR="00355BD1" w:rsidRPr="00C27B22" w:rsidRDefault="00355BD1" w:rsidP="003A10C5">
      <w:pPr>
        <w:pStyle w:val="Default"/>
        <w:numPr>
          <w:ilvl w:val="0"/>
          <w:numId w:val="48"/>
        </w:numPr>
        <w:spacing w:line="276" w:lineRule="auto"/>
        <w:ind w:left="1418"/>
        <w:rPr>
          <w:sz w:val="22"/>
          <w:szCs w:val="22"/>
        </w:rPr>
      </w:pPr>
      <w:r w:rsidRPr="00C27B22">
        <w:rPr>
          <w:sz w:val="22"/>
          <w:szCs w:val="22"/>
        </w:rPr>
        <w:t xml:space="preserve">help the NHS support broader </w:t>
      </w:r>
      <w:r w:rsidRPr="00C27B22">
        <w:rPr>
          <w:b/>
          <w:bCs/>
          <w:sz w:val="22"/>
          <w:szCs w:val="22"/>
        </w:rPr>
        <w:t>social and economic development</w:t>
      </w:r>
      <w:r w:rsidRPr="00C27B22">
        <w:rPr>
          <w:sz w:val="22"/>
          <w:szCs w:val="22"/>
        </w:rPr>
        <w:t xml:space="preserve">. </w:t>
      </w:r>
    </w:p>
    <w:p w14:paraId="71953B7A" w14:textId="77777777" w:rsidR="00355BD1" w:rsidRPr="00C27B22" w:rsidRDefault="00355BD1" w:rsidP="003A10C5">
      <w:pPr>
        <w:spacing w:line="276" w:lineRule="auto"/>
        <w:ind w:left="360" w:hanging="360"/>
        <w:jc w:val="both"/>
        <w:rPr>
          <w:rFonts w:ascii="Arial" w:eastAsia="Calibri" w:hAnsi="Arial" w:cs="Arial"/>
          <w:color w:val="000000"/>
        </w:rPr>
      </w:pPr>
    </w:p>
    <w:p w14:paraId="0517986F" w14:textId="77777777" w:rsidR="003538D9" w:rsidRPr="00C27B22" w:rsidRDefault="00BC449F" w:rsidP="003A10C5">
      <w:pPr>
        <w:numPr>
          <w:ilvl w:val="1"/>
          <w:numId w:val="21"/>
        </w:numPr>
        <w:spacing w:line="276" w:lineRule="auto"/>
        <w:ind w:left="709" w:hanging="709"/>
        <w:jc w:val="both"/>
        <w:rPr>
          <w:rFonts w:ascii="Arial" w:eastAsia="Calibri" w:hAnsi="Arial" w:cs="Arial"/>
          <w:color w:val="000000"/>
        </w:rPr>
      </w:pPr>
      <w:bookmarkStart w:id="26" w:name="_Hlk101815343"/>
      <w:r w:rsidRPr="00C27B22">
        <w:rPr>
          <w:rFonts w:ascii="Arial" w:eastAsia="Calibri" w:hAnsi="Arial" w:cs="Arial"/>
        </w:rPr>
        <w:t>Each Integrated Care Board Committee will have a remit which encompasses two primary areas of responsibility. First, the Committee will exercise the delegated authority of the Board to execute assurance against a sub-set of its statutory duties and functions. Second, it will retain oversight of progress against the Integrated Care Board’s strategic priorities through the developing partnership and integrated working of its members. This balanced approach will ensure that the governance focus of the Committee spans both current performance and risk as well as strategic development and system effectiveness. Committees will have a core membership spanning both areas of its responsibility, which can be enhanced as required by the addition of co-opted attendees or participants who are invited to contribute to the debate and deliberation of the Committee. The decision on the use of co-opted attendees or participants rests with the Chair of the Committee</w:t>
      </w:r>
      <w:bookmarkEnd w:id="26"/>
      <w:r w:rsidR="003538D9" w:rsidRPr="00C27B22">
        <w:rPr>
          <w:rFonts w:ascii="Arial" w:eastAsia="Calibri" w:hAnsi="Arial" w:cs="Arial"/>
          <w:color w:val="000000"/>
        </w:rPr>
        <w:t>.</w:t>
      </w:r>
    </w:p>
    <w:p w14:paraId="753F8E19" w14:textId="77777777" w:rsidR="003538D9" w:rsidRPr="00C27B22" w:rsidRDefault="003538D9" w:rsidP="003538D9">
      <w:pPr>
        <w:spacing w:line="276" w:lineRule="auto"/>
        <w:ind w:left="709"/>
        <w:jc w:val="both"/>
        <w:rPr>
          <w:rFonts w:ascii="Arial" w:eastAsia="Calibri" w:hAnsi="Arial" w:cs="Arial"/>
          <w:color w:val="000000"/>
        </w:rPr>
      </w:pPr>
    </w:p>
    <w:p w14:paraId="223B42A1" w14:textId="77777777" w:rsidR="00E9572C" w:rsidRPr="00C27B22" w:rsidRDefault="003538D9" w:rsidP="003A10C5">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lastRenderedPageBreak/>
        <w:t xml:space="preserve">The committee </w:t>
      </w:r>
      <w:r w:rsidR="002F77A6" w:rsidRPr="00C27B22">
        <w:rPr>
          <w:rFonts w:ascii="Arial" w:hAnsi="Arial" w:cs="Arial"/>
          <w:color w:val="000000"/>
        </w:rPr>
        <w:t>will have a strong focus on the partnership agenda and will work with the System Quality Group to support the ICS to bring partners together on approaches that can’t be achieved by a single organisation alone.</w:t>
      </w:r>
    </w:p>
    <w:p w14:paraId="5677E38B" w14:textId="77777777" w:rsidR="00E9572C" w:rsidRPr="00C27B22" w:rsidRDefault="00E9572C" w:rsidP="003A10C5">
      <w:pPr>
        <w:spacing w:line="276" w:lineRule="auto"/>
        <w:ind w:left="709"/>
        <w:jc w:val="both"/>
        <w:rPr>
          <w:rFonts w:ascii="Arial" w:eastAsia="Calibri" w:hAnsi="Arial" w:cs="Arial"/>
          <w:color w:val="000000"/>
        </w:rPr>
      </w:pPr>
    </w:p>
    <w:p w14:paraId="50612928" w14:textId="77777777" w:rsidR="00E9572C" w:rsidRPr="00C27B22" w:rsidRDefault="00061C04"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responsibilities of the Quality Committee will be authorised by the ICB Board.  It is expected that the Quality Committee will:</w:t>
      </w:r>
    </w:p>
    <w:p w14:paraId="3A74BF52" w14:textId="77777777" w:rsidR="00E9572C" w:rsidRPr="00C27B22" w:rsidRDefault="00E9572C" w:rsidP="003A10C5">
      <w:pPr>
        <w:pStyle w:val="ListParagraph"/>
        <w:spacing w:line="276" w:lineRule="auto"/>
        <w:rPr>
          <w:rFonts w:eastAsia="Calibri" w:cs="Arial"/>
          <w:color w:val="000000"/>
          <w:szCs w:val="22"/>
        </w:rPr>
      </w:pPr>
    </w:p>
    <w:p w14:paraId="2BDC73D3" w14:textId="40042F37" w:rsidR="00E9572C" w:rsidRPr="00C27B22" w:rsidRDefault="00061C04" w:rsidP="00BC449F">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Be assured that there are robust processes in place for the effective management of quality</w:t>
      </w:r>
      <w:r w:rsidR="00247093" w:rsidRPr="00C27B22">
        <w:rPr>
          <w:rFonts w:ascii="Arial" w:eastAsia="Calibri" w:hAnsi="Arial" w:cs="Arial"/>
          <w:color w:val="000000"/>
        </w:rPr>
        <w:t xml:space="preserve"> across health and social care</w:t>
      </w:r>
      <w:r w:rsidR="00E432DB" w:rsidRPr="00C27B22">
        <w:rPr>
          <w:rFonts w:ascii="Arial" w:eastAsia="Calibri" w:hAnsi="Arial" w:cs="Arial"/>
          <w:color w:val="000000"/>
        </w:rPr>
        <w:t>;</w:t>
      </w:r>
    </w:p>
    <w:p w14:paraId="4354209F" w14:textId="77777777" w:rsidR="00BC449F" w:rsidRPr="00C27B22" w:rsidRDefault="00BC449F" w:rsidP="00BC449F">
      <w:pPr>
        <w:spacing w:line="276" w:lineRule="auto"/>
        <w:ind w:left="709"/>
        <w:jc w:val="both"/>
        <w:rPr>
          <w:rFonts w:ascii="Arial" w:eastAsia="Calibri" w:hAnsi="Arial" w:cs="Arial"/>
          <w:color w:val="000000"/>
        </w:rPr>
      </w:pPr>
    </w:p>
    <w:p w14:paraId="0D744BBB" w14:textId="23C60020"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 xml:space="preserve">Scrutinise structures in place to support quality planning, control and improvement, to be assured that the structures operate </w:t>
      </w:r>
      <w:proofErr w:type="gramStart"/>
      <w:r w:rsidRPr="00C27B22">
        <w:rPr>
          <w:rFonts w:ascii="Arial" w:eastAsia="Calibri" w:hAnsi="Arial" w:cs="Arial"/>
          <w:color w:val="000000"/>
        </w:rPr>
        <w:t>effectively</w:t>
      </w:r>
      <w:proofErr w:type="gramEnd"/>
      <w:r w:rsidRPr="00C27B22">
        <w:rPr>
          <w:rFonts w:ascii="Arial" w:eastAsia="Calibri" w:hAnsi="Arial" w:cs="Arial"/>
          <w:color w:val="000000"/>
        </w:rPr>
        <w:t xml:space="preserve"> and timely action is taken to address areas of concern</w:t>
      </w:r>
      <w:r w:rsidR="00247093" w:rsidRPr="00C27B22">
        <w:rPr>
          <w:rFonts w:ascii="Arial" w:eastAsia="Calibri" w:hAnsi="Arial" w:cs="Arial"/>
          <w:color w:val="000000"/>
        </w:rPr>
        <w:t xml:space="preserve"> across health and social care</w:t>
      </w:r>
      <w:r w:rsidR="005C2883" w:rsidRPr="00C27B22">
        <w:rPr>
          <w:rFonts w:ascii="Arial" w:eastAsia="Calibri" w:hAnsi="Arial" w:cs="Arial"/>
          <w:color w:val="000000"/>
        </w:rPr>
        <w:t>;</w:t>
      </w:r>
    </w:p>
    <w:p w14:paraId="418A01DA" w14:textId="77777777" w:rsidR="00E9572C" w:rsidRPr="00C27B22" w:rsidRDefault="00E9572C" w:rsidP="003A10C5">
      <w:pPr>
        <w:pStyle w:val="ListParagraph"/>
        <w:spacing w:line="276" w:lineRule="auto"/>
        <w:rPr>
          <w:rFonts w:eastAsia="Calibri" w:cs="Arial"/>
          <w:color w:val="000000"/>
          <w:szCs w:val="22"/>
        </w:rPr>
      </w:pPr>
    </w:p>
    <w:p w14:paraId="6675D585"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Agree and put forward the key quality priorities that are included within the ICB strategy/ annual plan</w:t>
      </w:r>
      <w:r w:rsidR="005C2883" w:rsidRPr="00C27B22">
        <w:rPr>
          <w:rFonts w:ascii="Arial" w:eastAsia="Calibri" w:hAnsi="Arial" w:cs="Arial"/>
          <w:color w:val="000000"/>
        </w:rPr>
        <w:t>;</w:t>
      </w:r>
      <w:r w:rsidRPr="00C27B22">
        <w:rPr>
          <w:rFonts w:ascii="Arial" w:eastAsia="Calibri" w:hAnsi="Arial" w:cs="Arial"/>
          <w:color w:val="000000"/>
        </w:rPr>
        <w:t xml:space="preserve">  </w:t>
      </w:r>
    </w:p>
    <w:p w14:paraId="518D3A8A" w14:textId="77777777" w:rsidR="00E9572C" w:rsidRPr="00C27B22" w:rsidRDefault="00E9572C" w:rsidP="003A10C5">
      <w:pPr>
        <w:pStyle w:val="ListParagraph"/>
        <w:spacing w:line="276" w:lineRule="auto"/>
        <w:rPr>
          <w:rFonts w:eastAsia="Calibri" w:cs="Arial"/>
          <w:color w:val="000000"/>
          <w:szCs w:val="22"/>
        </w:rPr>
      </w:pPr>
    </w:p>
    <w:p w14:paraId="320B9733"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Oversee and monitor delivery of the ICB key statutory requirements</w:t>
      </w:r>
      <w:r w:rsidR="005C2883" w:rsidRPr="00C27B22">
        <w:rPr>
          <w:rFonts w:ascii="Arial" w:eastAsia="Calibri" w:hAnsi="Arial" w:cs="Arial"/>
          <w:color w:val="000000"/>
        </w:rPr>
        <w:t>;</w:t>
      </w:r>
    </w:p>
    <w:p w14:paraId="01B45BEB" w14:textId="77777777" w:rsidR="00E9572C" w:rsidRPr="00C27B22" w:rsidRDefault="00E9572C" w:rsidP="003A10C5">
      <w:pPr>
        <w:pStyle w:val="ListParagraph"/>
        <w:spacing w:line="276" w:lineRule="auto"/>
        <w:rPr>
          <w:rFonts w:eastAsia="Calibri" w:cs="Arial"/>
          <w:color w:val="000000"/>
          <w:szCs w:val="22"/>
        </w:rPr>
      </w:pPr>
    </w:p>
    <w:p w14:paraId="7F36F86B" w14:textId="11F3DCB3"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Review and monitor those risks on the B</w:t>
      </w:r>
      <w:r w:rsidR="005C2883" w:rsidRPr="00C27B22">
        <w:rPr>
          <w:rFonts w:ascii="Arial" w:eastAsia="Calibri" w:hAnsi="Arial" w:cs="Arial"/>
          <w:color w:val="000000"/>
        </w:rPr>
        <w:t xml:space="preserve">oard </w:t>
      </w:r>
      <w:r w:rsidRPr="00C27B22">
        <w:rPr>
          <w:rFonts w:ascii="Arial" w:eastAsia="Calibri" w:hAnsi="Arial" w:cs="Arial"/>
          <w:color w:val="000000"/>
        </w:rPr>
        <w:t>A</w:t>
      </w:r>
      <w:r w:rsidR="005C2883" w:rsidRPr="00C27B22">
        <w:rPr>
          <w:rFonts w:ascii="Arial" w:eastAsia="Calibri" w:hAnsi="Arial" w:cs="Arial"/>
          <w:color w:val="000000"/>
        </w:rPr>
        <w:t xml:space="preserve">ssurance </w:t>
      </w:r>
      <w:r w:rsidRPr="00C27B22">
        <w:rPr>
          <w:rFonts w:ascii="Arial" w:eastAsia="Calibri" w:hAnsi="Arial" w:cs="Arial"/>
          <w:color w:val="000000"/>
        </w:rPr>
        <w:t>F</w:t>
      </w:r>
      <w:r w:rsidR="00247093" w:rsidRPr="00C27B22">
        <w:rPr>
          <w:rFonts w:ascii="Arial" w:eastAsia="Calibri" w:hAnsi="Arial" w:cs="Arial"/>
          <w:color w:val="000000"/>
        </w:rPr>
        <w:t>ramework</w:t>
      </w:r>
      <w:r w:rsidRPr="00C27B22">
        <w:rPr>
          <w:rFonts w:ascii="Arial" w:eastAsia="Calibri" w:hAnsi="Arial" w:cs="Arial"/>
          <w:color w:val="000000"/>
        </w:rPr>
        <w:t xml:space="preserve"> and Corporate Risk Register which relate to quality, and high-risk operational risks which could impact on care.  Ensure the ICB is kept informed of significant risks and mitigation plans, in a timely manner</w:t>
      </w:r>
      <w:r w:rsidR="005C2883" w:rsidRPr="00C27B22">
        <w:rPr>
          <w:rFonts w:ascii="Arial" w:eastAsia="Calibri" w:hAnsi="Arial" w:cs="Arial"/>
          <w:color w:val="000000"/>
        </w:rPr>
        <w:t>;</w:t>
      </w:r>
    </w:p>
    <w:p w14:paraId="7AE52DF6" w14:textId="77777777" w:rsidR="00E9572C" w:rsidRPr="00C27B22" w:rsidRDefault="00E9572C" w:rsidP="003A10C5">
      <w:pPr>
        <w:pStyle w:val="ListParagraph"/>
        <w:spacing w:line="276" w:lineRule="auto"/>
        <w:rPr>
          <w:rFonts w:eastAsia="Calibri" w:cs="Arial"/>
          <w:color w:val="000000"/>
          <w:szCs w:val="22"/>
        </w:rPr>
      </w:pPr>
    </w:p>
    <w:p w14:paraId="45212855"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Oversee and scrutinise the ICB’s response to all relevant (as applicable to quality) Directives, Regulations, national standard, policies, reports, reviews and best practice as issued by the DHSC, NHSEI and other regulatory bodies / external agencies (</w:t>
      </w:r>
      <w:proofErr w:type="gramStart"/>
      <w:r w:rsidRPr="00C27B22">
        <w:rPr>
          <w:rFonts w:ascii="Arial" w:eastAsia="Calibri" w:hAnsi="Arial" w:cs="Arial"/>
          <w:color w:val="000000"/>
        </w:rPr>
        <w:t>e.g.</w:t>
      </w:r>
      <w:proofErr w:type="gramEnd"/>
      <w:r w:rsidRPr="00C27B22">
        <w:rPr>
          <w:rFonts w:ascii="Arial" w:eastAsia="Calibri" w:hAnsi="Arial" w:cs="Arial"/>
          <w:color w:val="000000"/>
        </w:rPr>
        <w:t xml:space="preserve"> CQC, NICE) to gain assurance that they are appropriately reviewed and actions are being undertaken, embedded and sustained</w:t>
      </w:r>
      <w:r w:rsidR="005C2883" w:rsidRPr="00C27B22">
        <w:rPr>
          <w:rFonts w:ascii="Arial" w:eastAsia="Calibri" w:hAnsi="Arial" w:cs="Arial"/>
          <w:color w:val="000000"/>
        </w:rPr>
        <w:t>;</w:t>
      </w:r>
    </w:p>
    <w:p w14:paraId="2415295C" w14:textId="77777777" w:rsidR="00E9572C" w:rsidRPr="00C27B22" w:rsidRDefault="00E9572C" w:rsidP="003A10C5">
      <w:pPr>
        <w:pStyle w:val="ListParagraph"/>
        <w:spacing w:line="276" w:lineRule="auto"/>
        <w:rPr>
          <w:rFonts w:eastAsia="Calibri" w:cs="Arial"/>
          <w:color w:val="000000"/>
          <w:szCs w:val="22"/>
        </w:rPr>
      </w:pPr>
    </w:p>
    <w:p w14:paraId="5AE07826" w14:textId="1FE0741A"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 xml:space="preserve">Maintain an overview of changes in the methodology employed by regulators and changes in legislation/regulation </w:t>
      </w:r>
      <w:r w:rsidR="00247093" w:rsidRPr="00C27B22">
        <w:rPr>
          <w:rFonts w:ascii="Arial" w:eastAsia="Calibri" w:hAnsi="Arial" w:cs="Arial"/>
          <w:color w:val="000000"/>
        </w:rPr>
        <w:t xml:space="preserve">affecting health and social care </w:t>
      </w:r>
      <w:r w:rsidRPr="00C27B22">
        <w:rPr>
          <w:rFonts w:ascii="Arial" w:eastAsia="Calibri" w:hAnsi="Arial" w:cs="Arial"/>
          <w:color w:val="000000"/>
        </w:rPr>
        <w:t>and assure the ICB that these are disseminated and implemented across all sites</w:t>
      </w:r>
      <w:r w:rsidR="005C2883" w:rsidRPr="00C27B22">
        <w:rPr>
          <w:rFonts w:ascii="Arial" w:eastAsia="Calibri" w:hAnsi="Arial" w:cs="Arial"/>
          <w:color w:val="000000"/>
        </w:rPr>
        <w:t>;</w:t>
      </w:r>
    </w:p>
    <w:p w14:paraId="706E3FD0" w14:textId="77777777" w:rsidR="00E9572C" w:rsidRPr="00C27B22" w:rsidRDefault="00E9572C" w:rsidP="003A10C5">
      <w:pPr>
        <w:pStyle w:val="ListParagraph"/>
        <w:spacing w:line="276" w:lineRule="auto"/>
        <w:rPr>
          <w:rFonts w:eastAsia="Calibri" w:cs="Arial"/>
          <w:color w:val="000000"/>
          <w:szCs w:val="22"/>
        </w:rPr>
      </w:pPr>
    </w:p>
    <w:p w14:paraId="509311FC"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Oversee and seek assurance on the effective and sustained delivery of the ICB Quality Improvement Programmes</w:t>
      </w:r>
      <w:r w:rsidR="005C2883" w:rsidRPr="00C27B22">
        <w:rPr>
          <w:rFonts w:ascii="Arial" w:eastAsia="Calibri" w:hAnsi="Arial" w:cs="Arial"/>
          <w:color w:val="000000"/>
        </w:rPr>
        <w:t>;</w:t>
      </w:r>
    </w:p>
    <w:p w14:paraId="3525E177" w14:textId="77777777" w:rsidR="00E9572C" w:rsidRPr="00C27B22" w:rsidRDefault="00E9572C" w:rsidP="003A10C5">
      <w:pPr>
        <w:pStyle w:val="ListParagraph"/>
        <w:spacing w:line="276" w:lineRule="auto"/>
        <w:rPr>
          <w:rFonts w:eastAsia="Calibri" w:cs="Arial"/>
          <w:color w:val="000000"/>
          <w:szCs w:val="22"/>
        </w:rPr>
      </w:pPr>
    </w:p>
    <w:p w14:paraId="094761CF" w14:textId="7FFC9C8C"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 xml:space="preserve">Ensure that mechanisms are in place to review and monitor the effectiveness of the quality of care delivered by providers </w:t>
      </w:r>
      <w:r w:rsidR="00035CFB" w:rsidRPr="00C27B22">
        <w:rPr>
          <w:rFonts w:ascii="Arial" w:eastAsia="Calibri" w:hAnsi="Arial" w:cs="Arial"/>
          <w:color w:val="000000"/>
        </w:rPr>
        <w:t>including primary care</w:t>
      </w:r>
      <w:r w:rsidR="005C2883" w:rsidRPr="00C27B22">
        <w:rPr>
          <w:rFonts w:ascii="Arial" w:eastAsia="Calibri" w:hAnsi="Arial" w:cs="Arial"/>
          <w:color w:val="000000"/>
        </w:rPr>
        <w:t>;</w:t>
      </w:r>
    </w:p>
    <w:p w14:paraId="127FF1EF" w14:textId="77777777" w:rsidR="00E9572C" w:rsidRPr="00C27B22" w:rsidRDefault="00E9572C" w:rsidP="003A10C5">
      <w:pPr>
        <w:pStyle w:val="ListParagraph"/>
        <w:spacing w:line="276" w:lineRule="auto"/>
        <w:rPr>
          <w:rFonts w:eastAsia="Calibri" w:cs="Arial"/>
          <w:color w:val="000000"/>
          <w:szCs w:val="22"/>
        </w:rPr>
      </w:pPr>
    </w:p>
    <w:p w14:paraId="517105FC" w14:textId="0B2AD9E4"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Receive assurance that the ICB</w:t>
      </w:r>
      <w:r w:rsidR="00035CFB" w:rsidRPr="00C27B22">
        <w:rPr>
          <w:rFonts w:ascii="Arial" w:eastAsia="Calibri" w:hAnsi="Arial" w:cs="Arial"/>
          <w:color w:val="000000"/>
        </w:rPr>
        <w:t xml:space="preserve"> with contracted service providers,</w:t>
      </w:r>
      <w:r w:rsidRPr="00C27B22">
        <w:rPr>
          <w:rFonts w:ascii="Arial" w:eastAsia="Calibri" w:hAnsi="Arial" w:cs="Arial"/>
          <w:color w:val="000000"/>
        </w:rPr>
        <w:t xml:space="preserve"> identif</w:t>
      </w:r>
      <w:r w:rsidR="00035CFB" w:rsidRPr="00C27B22">
        <w:rPr>
          <w:rFonts w:ascii="Arial" w:eastAsia="Calibri" w:hAnsi="Arial" w:cs="Arial"/>
          <w:color w:val="000000"/>
        </w:rPr>
        <w:t>y</w:t>
      </w:r>
      <w:r w:rsidRPr="00C27B22">
        <w:rPr>
          <w:rFonts w:ascii="Arial" w:eastAsia="Calibri" w:hAnsi="Arial" w:cs="Arial"/>
          <w:color w:val="000000"/>
        </w:rPr>
        <w:t xml:space="preserve"> lessons learned from all relevant sources, including, incidents, never events, complaints and claims and ensures that learning is disseminated and embedded</w:t>
      </w:r>
      <w:r w:rsidR="005C2883" w:rsidRPr="00C27B22">
        <w:rPr>
          <w:rFonts w:ascii="Arial" w:eastAsia="Calibri" w:hAnsi="Arial" w:cs="Arial"/>
          <w:color w:val="000000"/>
        </w:rPr>
        <w:t>;</w:t>
      </w:r>
    </w:p>
    <w:p w14:paraId="77FF7C2B" w14:textId="77777777" w:rsidR="00E9572C" w:rsidRPr="00C27B22" w:rsidRDefault="00E9572C" w:rsidP="003A10C5">
      <w:pPr>
        <w:pStyle w:val="ListParagraph"/>
        <w:spacing w:line="276" w:lineRule="auto"/>
        <w:rPr>
          <w:rFonts w:eastAsia="Calibri" w:cs="Arial"/>
          <w:color w:val="000000"/>
          <w:szCs w:val="22"/>
        </w:rPr>
      </w:pPr>
    </w:p>
    <w:p w14:paraId="1F4B85D8"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lastRenderedPageBreak/>
        <w:t>Receive assurance that the ICB has effective and transparent mechanisms in place to monitor mortality and that it learns from death (including coronial inquests and PFD report)</w:t>
      </w:r>
      <w:r w:rsidR="005C2883" w:rsidRPr="00C27B22">
        <w:rPr>
          <w:rFonts w:ascii="Arial" w:eastAsia="Calibri" w:hAnsi="Arial" w:cs="Arial"/>
          <w:color w:val="000000"/>
        </w:rPr>
        <w:t>;</w:t>
      </w:r>
    </w:p>
    <w:p w14:paraId="2F5A6BA3" w14:textId="77777777" w:rsidR="00E9572C" w:rsidRPr="00C27B22" w:rsidRDefault="00E9572C" w:rsidP="003A10C5">
      <w:pPr>
        <w:pStyle w:val="ListParagraph"/>
        <w:spacing w:line="276" w:lineRule="auto"/>
        <w:rPr>
          <w:rFonts w:eastAsia="Calibri" w:cs="Arial"/>
          <w:color w:val="000000"/>
          <w:szCs w:val="22"/>
        </w:rPr>
      </w:pPr>
    </w:p>
    <w:p w14:paraId="3AE02096"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To be assured that people drawing on services are systematically and effectively involved as equal partners in quality activities</w:t>
      </w:r>
      <w:r w:rsidR="005C2883" w:rsidRPr="00C27B22">
        <w:rPr>
          <w:rFonts w:ascii="Arial" w:eastAsia="Calibri" w:hAnsi="Arial" w:cs="Arial"/>
          <w:color w:val="000000"/>
        </w:rPr>
        <w:t>;</w:t>
      </w:r>
    </w:p>
    <w:p w14:paraId="434EE233" w14:textId="77777777" w:rsidR="00E9572C" w:rsidRPr="00C27B22" w:rsidRDefault="00E9572C" w:rsidP="003A10C5">
      <w:pPr>
        <w:pStyle w:val="ListParagraph"/>
        <w:spacing w:line="276" w:lineRule="auto"/>
        <w:rPr>
          <w:rFonts w:eastAsia="Calibri" w:cs="Arial"/>
          <w:color w:val="000000"/>
          <w:szCs w:val="22"/>
        </w:rPr>
      </w:pPr>
    </w:p>
    <w:p w14:paraId="444891D9"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Scrutinise the robustness of the arrangements for and assure compliance with the ICB’s statutory responsibilities for safeguarding adults and children</w:t>
      </w:r>
      <w:r w:rsidR="005C2883" w:rsidRPr="00C27B22">
        <w:rPr>
          <w:rFonts w:ascii="Arial" w:eastAsia="Calibri" w:hAnsi="Arial" w:cs="Arial"/>
          <w:color w:val="000000"/>
        </w:rPr>
        <w:t>;</w:t>
      </w:r>
    </w:p>
    <w:p w14:paraId="2F100B13" w14:textId="77777777" w:rsidR="00E9572C" w:rsidRPr="00C27B22" w:rsidRDefault="00E9572C" w:rsidP="003A10C5">
      <w:pPr>
        <w:pStyle w:val="ListParagraph"/>
        <w:spacing w:line="276" w:lineRule="auto"/>
        <w:rPr>
          <w:rFonts w:eastAsia="Calibri" w:cs="Arial"/>
          <w:color w:val="000000"/>
          <w:szCs w:val="22"/>
        </w:rPr>
      </w:pPr>
    </w:p>
    <w:p w14:paraId="15859832"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Scrutinise the robustness of the arrangements for and assure compliance with the ICB’s statutory responsibilities for infection prevention and control</w:t>
      </w:r>
      <w:r w:rsidR="005C2883" w:rsidRPr="00C27B22">
        <w:rPr>
          <w:rFonts w:ascii="Arial" w:eastAsia="Calibri" w:hAnsi="Arial" w:cs="Arial"/>
          <w:color w:val="000000"/>
        </w:rPr>
        <w:t>;</w:t>
      </w:r>
    </w:p>
    <w:p w14:paraId="412C63CC" w14:textId="77777777" w:rsidR="00E9572C" w:rsidRPr="00C27B22" w:rsidRDefault="00E9572C" w:rsidP="003A10C5">
      <w:pPr>
        <w:pStyle w:val="ListParagraph"/>
        <w:spacing w:line="276" w:lineRule="auto"/>
        <w:rPr>
          <w:rFonts w:eastAsia="Calibri" w:cs="Arial"/>
          <w:color w:val="000000"/>
          <w:szCs w:val="22"/>
        </w:rPr>
      </w:pPr>
    </w:p>
    <w:p w14:paraId="5EFD5456" w14:textId="77777777" w:rsidR="00E9572C" w:rsidRPr="00C27B22" w:rsidRDefault="00061C04" w:rsidP="003A10C5">
      <w:pPr>
        <w:numPr>
          <w:ilvl w:val="2"/>
          <w:numId w:val="21"/>
        </w:numPr>
        <w:spacing w:line="276" w:lineRule="auto"/>
        <w:ind w:left="709"/>
        <w:jc w:val="both"/>
        <w:rPr>
          <w:rFonts w:ascii="Arial" w:eastAsia="Calibri" w:hAnsi="Arial" w:cs="Arial"/>
          <w:color w:val="000000"/>
        </w:rPr>
      </w:pPr>
      <w:bookmarkStart w:id="27" w:name="_Hlk135032327"/>
      <w:r w:rsidRPr="00C27B22">
        <w:rPr>
          <w:rFonts w:ascii="Arial" w:eastAsia="Calibri" w:hAnsi="Arial" w:cs="Arial"/>
          <w:color w:val="000000"/>
        </w:rPr>
        <w:t>Scrutinise the robustness of the arrangements for and assure compliance with the ICB’s statutory responsibilities for equality and diversity as it applies to people drawing on services</w:t>
      </w:r>
      <w:r w:rsidR="005C2883" w:rsidRPr="00C27B22">
        <w:rPr>
          <w:rFonts w:ascii="Arial" w:eastAsia="Calibri" w:hAnsi="Arial" w:cs="Arial"/>
          <w:color w:val="000000"/>
        </w:rPr>
        <w:t>;</w:t>
      </w:r>
    </w:p>
    <w:bookmarkEnd w:id="27"/>
    <w:p w14:paraId="37994F2B" w14:textId="77777777" w:rsidR="00E9572C" w:rsidRPr="00C27B22" w:rsidRDefault="00E9572C" w:rsidP="003A10C5">
      <w:pPr>
        <w:pStyle w:val="ListParagraph"/>
        <w:spacing w:line="276" w:lineRule="auto"/>
        <w:rPr>
          <w:rFonts w:eastAsia="Calibri" w:cs="Arial"/>
          <w:color w:val="000000"/>
          <w:szCs w:val="22"/>
        </w:rPr>
      </w:pPr>
    </w:p>
    <w:p w14:paraId="0F7EFBFE" w14:textId="217FD46A" w:rsidR="00061C04" w:rsidRPr="00C27B22" w:rsidRDefault="00061C04"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color w:val="000000"/>
        </w:rPr>
        <w:t>Scrutinise the robustness of the arrangements for and assure compliance with the ICB’s statutory responsibilities for medicines optimisation and safety</w:t>
      </w:r>
      <w:r w:rsidR="00EE4961" w:rsidRPr="00C27B22">
        <w:rPr>
          <w:rFonts w:ascii="Arial" w:eastAsia="Calibri" w:hAnsi="Arial" w:cs="Arial"/>
          <w:color w:val="000000"/>
        </w:rPr>
        <w:t>;</w:t>
      </w:r>
    </w:p>
    <w:p w14:paraId="1595EACF" w14:textId="77777777" w:rsidR="00104FCC" w:rsidRPr="00C27B22" w:rsidRDefault="00104FCC" w:rsidP="00104FCC">
      <w:pPr>
        <w:pStyle w:val="ListParagraph"/>
        <w:rPr>
          <w:rFonts w:eastAsia="Calibri" w:cs="Arial"/>
          <w:color w:val="000000"/>
        </w:rPr>
      </w:pPr>
    </w:p>
    <w:p w14:paraId="38B76D34" w14:textId="17213632" w:rsidR="00C748C9" w:rsidRPr="00C748C9" w:rsidRDefault="00104FCC" w:rsidP="00C748C9">
      <w:pPr>
        <w:numPr>
          <w:ilvl w:val="2"/>
          <w:numId w:val="21"/>
        </w:numPr>
        <w:spacing w:line="276" w:lineRule="auto"/>
        <w:ind w:left="709"/>
        <w:jc w:val="both"/>
        <w:rPr>
          <w:rFonts w:ascii="Arial" w:eastAsia="Calibri" w:hAnsi="Arial" w:cs="Arial"/>
          <w:color w:val="000000"/>
        </w:rPr>
      </w:pPr>
      <w:r w:rsidRPr="00C27B22">
        <w:rPr>
          <w:rFonts w:ascii="Arial" w:hAnsi="Arial" w:cs="Arial"/>
          <w:color w:val="201F1E"/>
          <w:shd w:val="clear" w:color="auto" w:fill="FFFFFF"/>
        </w:rPr>
        <w:t>Approval of policies and standard operating procedures (SOPs) as relevant to the committee’s business.</w:t>
      </w:r>
    </w:p>
    <w:p w14:paraId="30E00D37" w14:textId="77777777" w:rsidR="003538D9" w:rsidRPr="00C27B22" w:rsidRDefault="003538D9" w:rsidP="003A10C5">
      <w:pPr>
        <w:spacing w:line="276" w:lineRule="auto"/>
        <w:jc w:val="both"/>
        <w:rPr>
          <w:rFonts w:ascii="Arial" w:eastAsia="Calibri" w:hAnsi="Arial" w:cs="Arial"/>
          <w:color w:val="000000"/>
        </w:rPr>
      </w:pPr>
    </w:p>
    <w:p w14:paraId="1E67C3DC" w14:textId="77777777" w:rsidR="00E9572C" w:rsidRPr="00C27B22" w:rsidRDefault="00E9572C" w:rsidP="003A10C5">
      <w:pPr>
        <w:pStyle w:val="Heading1"/>
        <w:spacing w:line="276" w:lineRule="auto"/>
      </w:pPr>
      <w:bookmarkStart w:id="28" w:name="_Toc103331614"/>
      <w:r w:rsidRPr="00C27B22">
        <w:rPr>
          <w:iCs/>
        </w:rPr>
        <w:t>Relationship with the ICB and other groups / committees / boards</w:t>
      </w:r>
      <w:bookmarkEnd w:id="28"/>
    </w:p>
    <w:p w14:paraId="0DD19056" w14:textId="77777777" w:rsidR="00E9572C" w:rsidRPr="00C27B22" w:rsidRDefault="00E9572C" w:rsidP="003A10C5">
      <w:pPr>
        <w:spacing w:line="276" w:lineRule="auto"/>
        <w:contextualSpacing/>
        <w:jc w:val="both"/>
        <w:rPr>
          <w:rFonts w:ascii="Arial" w:eastAsia="Calibri" w:hAnsi="Arial" w:cs="Arial"/>
          <w:caps/>
          <w:color w:val="000000"/>
        </w:rPr>
      </w:pPr>
    </w:p>
    <w:p w14:paraId="3B9AFCAC" w14:textId="77777777" w:rsidR="00E9572C" w:rsidRPr="00C27B22" w:rsidRDefault="00E9572C" w:rsidP="003A10C5">
      <w:pPr>
        <w:pStyle w:val="ListParagraph"/>
        <w:numPr>
          <w:ilvl w:val="0"/>
          <w:numId w:val="21"/>
        </w:numPr>
        <w:spacing w:line="276" w:lineRule="auto"/>
        <w:jc w:val="both"/>
        <w:rPr>
          <w:rFonts w:eastAsia="Calibri" w:cs="Arial"/>
          <w:vanish/>
          <w:color w:val="000000"/>
          <w:szCs w:val="22"/>
        </w:rPr>
      </w:pPr>
    </w:p>
    <w:p w14:paraId="43DC2CA0" w14:textId="4449CA6F" w:rsidR="00E9572C" w:rsidRPr="00C27B22" w:rsidRDefault="00134881"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Quality Committee is directly accountable to the ICB. The minutes of meetings shall be formally recorded.  The Committee will advise the Audit Committee on the adequacy of assurances available and contribute to the Annual Governance Statement</w:t>
      </w:r>
      <w:r w:rsidR="009A60EB" w:rsidRPr="00C27B22">
        <w:rPr>
          <w:rFonts w:ascii="Arial" w:eastAsia="Calibri" w:hAnsi="Arial" w:cs="Arial"/>
          <w:color w:val="000000"/>
        </w:rPr>
        <w:t>.</w:t>
      </w:r>
    </w:p>
    <w:p w14:paraId="5DE7D120" w14:textId="77777777" w:rsidR="00247093" w:rsidRPr="00C27B22" w:rsidRDefault="00247093" w:rsidP="00247093">
      <w:pPr>
        <w:spacing w:line="276" w:lineRule="auto"/>
        <w:ind w:left="709"/>
        <w:jc w:val="both"/>
        <w:rPr>
          <w:rFonts w:ascii="Arial" w:eastAsia="Calibri" w:hAnsi="Arial" w:cs="Arial"/>
          <w:color w:val="000000"/>
        </w:rPr>
      </w:pPr>
    </w:p>
    <w:p w14:paraId="7C37975A" w14:textId="0DF20858" w:rsidR="00247093" w:rsidRPr="00C27B22" w:rsidRDefault="00247093"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Committee has responsibility for assuring the Board of the quality of services across health and care including primary care. The Primary Care &amp; Direct Commissioning Committee shall receive reports on the quality of primary care services at its meetings</w:t>
      </w:r>
      <w:r w:rsidR="00EE4961" w:rsidRPr="00C27B22">
        <w:rPr>
          <w:rFonts w:ascii="Arial" w:eastAsia="Calibri" w:hAnsi="Arial" w:cs="Arial"/>
          <w:color w:val="000000"/>
        </w:rPr>
        <w:t>.</w:t>
      </w:r>
    </w:p>
    <w:p w14:paraId="70A8BD4E" w14:textId="77777777" w:rsidR="00E9572C" w:rsidRPr="00C27B22" w:rsidRDefault="00E9572C" w:rsidP="003A10C5">
      <w:pPr>
        <w:spacing w:line="276" w:lineRule="auto"/>
        <w:ind w:left="709"/>
        <w:jc w:val="both"/>
        <w:rPr>
          <w:rFonts w:ascii="Arial" w:eastAsia="Calibri" w:hAnsi="Arial" w:cs="Arial"/>
          <w:color w:val="000000"/>
        </w:rPr>
      </w:pPr>
    </w:p>
    <w:p w14:paraId="1473489C" w14:textId="14276894" w:rsidR="00E9572C" w:rsidRPr="00C27B22" w:rsidRDefault="009A60EB"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Committee will have oversight of and approve the Terms of Reference and work programmes for the groups reporting into the Quality Committee (</w:t>
      </w:r>
      <w:proofErr w:type="gramStart"/>
      <w:r w:rsidRPr="00C27B22">
        <w:rPr>
          <w:rFonts w:ascii="Arial" w:eastAsia="Calibri" w:hAnsi="Arial" w:cs="Arial"/>
          <w:color w:val="000000"/>
        </w:rPr>
        <w:t>e</w:t>
      </w:r>
      <w:r w:rsidR="00CB3C80" w:rsidRPr="00C27B22">
        <w:rPr>
          <w:rFonts w:ascii="Arial" w:eastAsia="Calibri" w:hAnsi="Arial" w:cs="Arial"/>
          <w:color w:val="000000"/>
        </w:rPr>
        <w:t>.</w:t>
      </w:r>
      <w:r w:rsidRPr="00C27B22">
        <w:rPr>
          <w:rFonts w:ascii="Arial" w:eastAsia="Calibri" w:hAnsi="Arial" w:cs="Arial"/>
          <w:color w:val="000000"/>
        </w:rPr>
        <w:t>g</w:t>
      </w:r>
      <w:r w:rsidR="00CB3C80" w:rsidRPr="00C27B22">
        <w:rPr>
          <w:rFonts w:ascii="Arial" w:eastAsia="Calibri" w:hAnsi="Arial" w:cs="Arial"/>
          <w:color w:val="000000"/>
        </w:rPr>
        <w:t>.</w:t>
      </w:r>
      <w:proofErr w:type="gramEnd"/>
      <w:r w:rsidR="00CB3C80" w:rsidRPr="00C27B22">
        <w:rPr>
          <w:rFonts w:ascii="Arial" w:eastAsia="Calibri" w:hAnsi="Arial" w:cs="Arial"/>
          <w:color w:val="000000"/>
        </w:rPr>
        <w:t xml:space="preserve"> </w:t>
      </w:r>
      <w:r w:rsidRPr="00C27B22">
        <w:rPr>
          <w:rFonts w:ascii="Arial" w:eastAsia="Calibri" w:hAnsi="Arial" w:cs="Arial"/>
          <w:color w:val="000000"/>
        </w:rPr>
        <w:t>Infection Prevention and Control, Safeguarding Boards / Hubs etc)</w:t>
      </w:r>
      <w:r w:rsidR="00DD7763" w:rsidRPr="00C27B22">
        <w:rPr>
          <w:rFonts w:ascii="Arial" w:eastAsia="Calibri" w:hAnsi="Arial" w:cs="Arial"/>
          <w:color w:val="000000"/>
        </w:rPr>
        <w:t>.</w:t>
      </w:r>
      <w:r w:rsidRPr="00C27B22">
        <w:rPr>
          <w:rFonts w:ascii="Arial" w:eastAsia="Calibri" w:hAnsi="Arial" w:cs="Arial"/>
          <w:color w:val="000000"/>
        </w:rPr>
        <w:t xml:space="preserve"> </w:t>
      </w:r>
    </w:p>
    <w:p w14:paraId="2A41BA45" w14:textId="77777777" w:rsidR="00035CFB" w:rsidRPr="00C27B22" w:rsidRDefault="00035CFB" w:rsidP="00035CFB">
      <w:pPr>
        <w:pStyle w:val="ListParagraph"/>
        <w:rPr>
          <w:rFonts w:eastAsia="Calibri" w:cs="Arial"/>
          <w:color w:val="000000"/>
        </w:rPr>
      </w:pPr>
    </w:p>
    <w:p w14:paraId="141F16F1" w14:textId="3868962B" w:rsidR="00035CFB" w:rsidRPr="00C27B22" w:rsidRDefault="00035CFB" w:rsidP="00035CFB">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Committee will periodically receive updates from the Primary Care and Direct Commissioning Committee regarding the quality and safety of primary care services commissioned by the ICB, as well as sharing with the committee innovations in practice.  This is to enable the Committee to discharge its duty to scrutinise the robustness of, and gain assurance regarding systems for monitoring the quality of these services.</w:t>
      </w:r>
    </w:p>
    <w:p w14:paraId="25B5321C" w14:textId="77777777" w:rsidR="00E9572C" w:rsidRPr="00C27B22" w:rsidRDefault="00E9572C" w:rsidP="003A10C5">
      <w:pPr>
        <w:pStyle w:val="ListParagraph"/>
        <w:spacing w:line="276" w:lineRule="auto"/>
        <w:rPr>
          <w:rFonts w:eastAsia="Calibri" w:cs="Arial"/>
          <w:color w:val="000000"/>
          <w:szCs w:val="22"/>
        </w:rPr>
      </w:pPr>
    </w:p>
    <w:p w14:paraId="335020CF" w14:textId="65BA338D" w:rsidR="00134881" w:rsidRDefault="00134881"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color w:val="000000"/>
        </w:rPr>
        <w:t>The Committee will receive scheduled assurance report from its delegated groups. Any delegated groups would need to be agreed by the ICB Board.</w:t>
      </w:r>
    </w:p>
    <w:p w14:paraId="658DF0F7" w14:textId="77777777" w:rsidR="00493940" w:rsidRDefault="00493940" w:rsidP="00493940">
      <w:pPr>
        <w:pStyle w:val="ListParagraph"/>
        <w:rPr>
          <w:rFonts w:eastAsia="Calibri" w:cs="Arial"/>
          <w:color w:val="000000"/>
        </w:rPr>
      </w:pPr>
    </w:p>
    <w:p w14:paraId="3358825D" w14:textId="2413D2BC" w:rsidR="00493940" w:rsidRDefault="00493940" w:rsidP="003A10C5">
      <w:pPr>
        <w:numPr>
          <w:ilvl w:val="1"/>
          <w:numId w:val="21"/>
        </w:numPr>
        <w:spacing w:line="276" w:lineRule="auto"/>
        <w:ind w:left="709" w:hanging="709"/>
        <w:jc w:val="both"/>
        <w:rPr>
          <w:rFonts w:ascii="Arial" w:eastAsia="Calibri" w:hAnsi="Arial" w:cs="Arial"/>
          <w:color w:val="000000"/>
        </w:rPr>
      </w:pPr>
      <w:r>
        <w:rPr>
          <w:rFonts w:ascii="Arial" w:eastAsia="Calibri" w:hAnsi="Arial" w:cs="Arial"/>
          <w:color w:val="000000"/>
        </w:rPr>
        <w:lastRenderedPageBreak/>
        <w:t>The below governance chart demonstrates the reporting structure from sub-groups and other meetings that will provide assurance and updates into the System Quality Committee</w:t>
      </w:r>
      <w:r w:rsidR="00C748C9">
        <w:rPr>
          <w:rFonts w:ascii="Arial" w:eastAsia="Calibri" w:hAnsi="Arial" w:cs="Arial"/>
          <w:color w:val="000000"/>
        </w:rPr>
        <w:t xml:space="preserve">, including the System clinical  Effectiveness </w:t>
      </w:r>
      <w:r w:rsidR="004D6FBB">
        <w:rPr>
          <w:rFonts w:ascii="Arial" w:eastAsia="Calibri" w:hAnsi="Arial" w:cs="Arial"/>
          <w:color w:val="000000"/>
        </w:rPr>
        <w:t>G</w:t>
      </w:r>
      <w:r w:rsidR="00C748C9">
        <w:rPr>
          <w:rFonts w:ascii="Arial" w:eastAsia="Calibri" w:hAnsi="Arial" w:cs="Arial"/>
          <w:color w:val="000000"/>
        </w:rPr>
        <w:t xml:space="preserve">roup, and </w:t>
      </w:r>
      <w:r w:rsidR="004D6FBB">
        <w:rPr>
          <w:rFonts w:ascii="Arial" w:eastAsia="Calibri" w:hAnsi="Arial" w:cs="Arial"/>
          <w:color w:val="000000"/>
        </w:rPr>
        <w:t>P</w:t>
      </w:r>
      <w:r w:rsidR="00C748C9">
        <w:rPr>
          <w:rFonts w:ascii="Arial" w:eastAsia="Calibri" w:hAnsi="Arial" w:cs="Arial"/>
          <w:color w:val="000000"/>
        </w:rPr>
        <w:t xml:space="preserve">atient </w:t>
      </w:r>
      <w:r w:rsidR="004D6FBB">
        <w:rPr>
          <w:rFonts w:ascii="Arial" w:eastAsia="Calibri" w:hAnsi="Arial" w:cs="Arial"/>
          <w:color w:val="000000"/>
        </w:rPr>
        <w:t>E</w:t>
      </w:r>
      <w:r w:rsidR="00C748C9">
        <w:rPr>
          <w:rFonts w:ascii="Arial" w:eastAsia="Calibri" w:hAnsi="Arial" w:cs="Arial"/>
          <w:color w:val="000000"/>
        </w:rPr>
        <w:t>xperience.</w:t>
      </w:r>
    </w:p>
    <w:p w14:paraId="7BAA9720" w14:textId="6754F36A" w:rsidR="00493940" w:rsidRDefault="00493940" w:rsidP="00493940">
      <w:pPr>
        <w:pStyle w:val="ListParagraph"/>
        <w:rPr>
          <w:rFonts w:eastAsia="Calibri" w:cs="Arial"/>
          <w:color w:val="000000"/>
        </w:rPr>
      </w:pPr>
    </w:p>
    <w:p w14:paraId="0C28289C" w14:textId="6B151E7D" w:rsidR="00493940" w:rsidRPr="00C27B22" w:rsidRDefault="00493940" w:rsidP="003A10C5">
      <w:pPr>
        <w:numPr>
          <w:ilvl w:val="1"/>
          <w:numId w:val="21"/>
        </w:numPr>
        <w:spacing w:line="276" w:lineRule="auto"/>
        <w:ind w:left="709" w:hanging="709"/>
        <w:jc w:val="both"/>
        <w:rPr>
          <w:rFonts w:ascii="Arial" w:eastAsia="Calibri" w:hAnsi="Arial" w:cs="Arial"/>
          <w:color w:val="000000"/>
        </w:rPr>
      </w:pPr>
    </w:p>
    <w:p w14:paraId="6313FC14" w14:textId="410B255D" w:rsidR="00493940" w:rsidRDefault="00E700C3" w:rsidP="003A10C5">
      <w:pPr>
        <w:spacing w:line="276" w:lineRule="auto"/>
        <w:contextualSpacing/>
        <w:jc w:val="both"/>
        <w:rPr>
          <w:rFonts w:ascii="Arial" w:eastAsia="Calibri" w:hAnsi="Arial" w:cs="Arial"/>
          <w:b/>
          <w:bCs/>
          <w:caps/>
          <w:color w:val="000000"/>
        </w:rPr>
      </w:pPr>
      <w:r w:rsidRPr="009C7A57">
        <w:rPr>
          <w:rFonts w:ascii="Arial" w:eastAsia="Calibri" w:hAnsi="Arial" w:cs="Arial"/>
          <w:b/>
          <w:bCs/>
          <w:caps/>
          <w:noProof/>
          <w:color w:val="000000"/>
        </w:rPr>
        <mc:AlternateContent>
          <mc:Choice Requires="wpg">
            <w:drawing>
              <wp:anchor distT="0" distB="0" distL="114300" distR="114300" simplePos="0" relativeHeight="251659776" behindDoc="0" locked="0" layoutInCell="1" allowOverlap="1" wp14:anchorId="2CC5C2DE" wp14:editId="641570A0">
                <wp:simplePos x="0" y="0"/>
                <wp:positionH relativeFrom="margin">
                  <wp:align>center</wp:align>
                </wp:positionH>
                <wp:positionV relativeFrom="paragraph">
                  <wp:posOffset>159385</wp:posOffset>
                </wp:positionV>
                <wp:extent cx="6976745" cy="4488815"/>
                <wp:effectExtent l="0" t="19050" r="14605" b="26035"/>
                <wp:wrapNone/>
                <wp:docPr id="38" name="Group 175"/>
                <wp:cNvGraphicFramePr/>
                <a:graphic xmlns:a="http://schemas.openxmlformats.org/drawingml/2006/main">
                  <a:graphicData uri="http://schemas.microsoft.com/office/word/2010/wordprocessingGroup">
                    <wpg:wgp>
                      <wpg:cNvGrpSpPr/>
                      <wpg:grpSpPr>
                        <a:xfrm>
                          <a:off x="0" y="0"/>
                          <a:ext cx="6976745" cy="4488815"/>
                          <a:chOff x="0" y="0"/>
                          <a:chExt cx="9473977" cy="4901337"/>
                        </a:xfrm>
                      </wpg:grpSpPr>
                      <wps:wsp>
                        <wps:cNvPr id="39" name="Rectangle 39"/>
                        <wps:cNvSpPr/>
                        <wps:spPr>
                          <a:xfrm>
                            <a:off x="3632835" y="1108486"/>
                            <a:ext cx="2896829" cy="1291408"/>
                          </a:xfrm>
                          <a:prstGeom prst="rect">
                            <a:avLst/>
                          </a:prstGeom>
                          <a:solidFill>
                            <a:schemeClr val="accent6">
                              <a:lumMod val="60000"/>
                              <a:lumOff val="40000"/>
                            </a:schemeClr>
                          </a:solid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8A0CB84" w14:textId="77777777" w:rsidR="009C7A57" w:rsidRPr="009C7A57" w:rsidRDefault="009C7A57" w:rsidP="009C7A57">
                              <w:pPr>
                                <w:jc w:val="center"/>
                                <w:rPr>
                                  <w:rFonts w:asciiTheme="minorHAnsi" w:cstheme="minorBidi"/>
                                  <w:b/>
                                  <w:bCs/>
                                  <w:color w:val="000000"/>
                                  <w:kern w:val="24"/>
                                  <w:sz w:val="20"/>
                                  <w:szCs w:val="20"/>
                                </w:rPr>
                              </w:pPr>
                              <w:r w:rsidRPr="009C7A57">
                                <w:rPr>
                                  <w:rFonts w:asciiTheme="minorHAnsi" w:cstheme="minorBidi"/>
                                  <w:b/>
                                  <w:bCs/>
                                  <w:color w:val="000000"/>
                                  <w:kern w:val="24"/>
                                  <w:sz w:val="20"/>
                                  <w:szCs w:val="20"/>
                                  <w:u w:val="single"/>
                                </w:rPr>
                                <w:t>ICB Quality Committee</w:t>
                              </w:r>
                            </w:p>
                            <w:p w14:paraId="3BAC3CE7" w14:textId="77777777" w:rsidR="009C7A57" w:rsidRPr="009C7A57" w:rsidRDefault="009C7A57" w:rsidP="009C7A57">
                              <w:pPr>
                                <w:jc w:val="center"/>
                                <w:rPr>
                                  <w:rFonts w:asciiTheme="minorHAnsi" w:cstheme="minorBidi"/>
                                  <w:color w:val="000000"/>
                                  <w:kern w:val="24"/>
                                  <w:sz w:val="20"/>
                                  <w:szCs w:val="20"/>
                                </w:rPr>
                              </w:pPr>
                              <w:r w:rsidRPr="009C7A57">
                                <w:rPr>
                                  <w:rFonts w:asciiTheme="minorHAnsi" w:cstheme="minorBidi"/>
                                  <w:color w:val="000000"/>
                                  <w:kern w:val="24"/>
                                  <w:sz w:val="20"/>
                                  <w:szCs w:val="20"/>
                                </w:rPr>
                                <w:t>Focus on Assurance</w:t>
                              </w:r>
                            </w:p>
                            <w:p w14:paraId="59A93B5D" w14:textId="77777777" w:rsidR="009C7A57" w:rsidRPr="009C7A57" w:rsidRDefault="009C7A57" w:rsidP="009C7A57">
                              <w:pPr>
                                <w:jc w:val="center"/>
                                <w:rPr>
                                  <w:rFonts w:asciiTheme="minorHAnsi" w:cstheme="minorBidi"/>
                                  <w:color w:val="000000"/>
                                  <w:kern w:val="24"/>
                                  <w:sz w:val="20"/>
                                  <w:szCs w:val="20"/>
                                </w:rPr>
                              </w:pPr>
                              <w:r w:rsidRPr="009C7A57">
                                <w:rPr>
                                  <w:rFonts w:asciiTheme="minorHAnsi" w:cstheme="minorBidi"/>
                                  <w:color w:val="000000"/>
                                  <w:kern w:val="24"/>
                                  <w:sz w:val="20"/>
                                  <w:szCs w:val="20"/>
                                </w:rPr>
                                <w:t>Chaired by NED. Reports are by exception with a themed programme of work</w:t>
                              </w:r>
                            </w:p>
                          </w:txbxContent>
                        </wps:txbx>
                        <wps:bodyPr rtlCol="0" anchor="ctr"/>
                      </wps:wsp>
                      <wps:wsp>
                        <wps:cNvPr id="40" name="Rectangle 40"/>
                        <wps:cNvSpPr/>
                        <wps:spPr>
                          <a:xfrm>
                            <a:off x="3632832" y="0"/>
                            <a:ext cx="2896829" cy="569968"/>
                          </a:xfrm>
                          <a:prstGeom prst="rect">
                            <a:avLst/>
                          </a:prstGeom>
                          <a:solidFill>
                            <a:srgbClr val="A9D18E"/>
                          </a:solid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C5749A2" w14:textId="77777777" w:rsidR="009C7A57" w:rsidRPr="009C7A57" w:rsidRDefault="009C7A57" w:rsidP="009C7A57">
                              <w:pPr>
                                <w:jc w:val="center"/>
                                <w:rPr>
                                  <w:rFonts w:asciiTheme="minorHAnsi" w:cstheme="minorBidi"/>
                                  <w:b/>
                                  <w:bCs/>
                                  <w:color w:val="000000"/>
                                  <w:kern w:val="24"/>
                                  <w:sz w:val="20"/>
                                  <w:szCs w:val="20"/>
                                </w:rPr>
                              </w:pPr>
                              <w:r w:rsidRPr="009C7A57">
                                <w:rPr>
                                  <w:rFonts w:asciiTheme="minorHAnsi" w:cstheme="minorBidi"/>
                                  <w:b/>
                                  <w:bCs/>
                                  <w:color w:val="000000"/>
                                  <w:kern w:val="24"/>
                                  <w:sz w:val="20"/>
                                  <w:szCs w:val="20"/>
                                  <w:u w:val="single"/>
                                </w:rPr>
                                <w:t>Integrated Care Board</w:t>
                              </w:r>
                            </w:p>
                          </w:txbxContent>
                        </wps:txbx>
                        <wps:bodyPr rtlCol="0" anchor="ctr"/>
                      </wps:wsp>
                      <wps:wsp>
                        <wps:cNvPr id="41" name="Straight Arrow Connector 41"/>
                        <wps:cNvCnPr/>
                        <wps:spPr>
                          <a:xfrm flipH="1" flipV="1">
                            <a:off x="5081247" y="569968"/>
                            <a:ext cx="3" cy="538518"/>
                          </a:xfrm>
                          <a:prstGeom prst="straightConnector1">
                            <a:avLst/>
                          </a:prstGeom>
                          <a:ln w="28575">
                            <a:solidFill>
                              <a:srgbClr val="A9D18E"/>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Rectangle 42"/>
                        <wps:cNvSpPr/>
                        <wps:spPr>
                          <a:xfrm>
                            <a:off x="7135765" y="1108486"/>
                            <a:ext cx="1998134" cy="530882"/>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B0A671" w14:textId="77777777" w:rsidR="009C7A57" w:rsidRPr="009C7A57" w:rsidRDefault="009C7A57" w:rsidP="009C7A57">
                              <w:pPr>
                                <w:jc w:val="center"/>
                                <w:rPr>
                                  <w:rFonts w:asciiTheme="minorHAnsi" w:cstheme="minorBidi"/>
                                  <w:b/>
                                  <w:bCs/>
                                  <w:color w:val="000000"/>
                                  <w:kern w:val="24"/>
                                  <w:sz w:val="20"/>
                                  <w:szCs w:val="20"/>
                                </w:rPr>
                              </w:pPr>
                              <w:r w:rsidRPr="009C7A57">
                                <w:rPr>
                                  <w:rFonts w:asciiTheme="minorHAnsi" w:cstheme="minorBidi"/>
                                  <w:b/>
                                  <w:bCs/>
                                  <w:color w:val="000000"/>
                                  <w:kern w:val="24"/>
                                  <w:sz w:val="20"/>
                                  <w:szCs w:val="20"/>
                                </w:rPr>
                                <w:t>GHFT Quality Committee</w:t>
                              </w:r>
                            </w:p>
                          </w:txbxContent>
                        </wps:txbx>
                        <wps:bodyPr rtlCol="0" anchor="ctr"/>
                      </wps:wsp>
                      <wps:wsp>
                        <wps:cNvPr id="43" name="Rectangle 43"/>
                        <wps:cNvSpPr/>
                        <wps:spPr>
                          <a:xfrm>
                            <a:off x="7135765" y="1863726"/>
                            <a:ext cx="1998134" cy="530883"/>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EE07AE" w14:textId="77777777" w:rsidR="009C7A57" w:rsidRPr="009C7A57" w:rsidRDefault="009C7A57" w:rsidP="009C7A57">
                              <w:pPr>
                                <w:jc w:val="center"/>
                                <w:rPr>
                                  <w:rFonts w:asciiTheme="minorHAnsi" w:cstheme="minorBidi"/>
                                  <w:b/>
                                  <w:bCs/>
                                  <w:color w:val="000000"/>
                                  <w:kern w:val="24"/>
                                  <w:sz w:val="20"/>
                                  <w:szCs w:val="20"/>
                                </w:rPr>
                              </w:pPr>
                              <w:r w:rsidRPr="009C7A57">
                                <w:rPr>
                                  <w:rFonts w:asciiTheme="minorHAnsi" w:cstheme="minorBidi"/>
                                  <w:b/>
                                  <w:bCs/>
                                  <w:color w:val="000000"/>
                                  <w:kern w:val="24"/>
                                  <w:sz w:val="20"/>
                                  <w:szCs w:val="20"/>
                                </w:rPr>
                                <w:t>GHCFT Quality Committee</w:t>
                              </w:r>
                            </w:p>
                          </w:txbxContent>
                        </wps:txbx>
                        <wps:bodyPr rtlCol="0" anchor="ctr"/>
                      </wps:wsp>
                      <wps:wsp>
                        <wps:cNvPr id="44" name="Straight Arrow Connector 44"/>
                        <wps:cNvCnPr>
                          <a:cxnSpLocks/>
                        </wps:cNvCnPr>
                        <wps:spPr>
                          <a:xfrm flipV="1">
                            <a:off x="6529661" y="1373927"/>
                            <a:ext cx="606104" cy="30409"/>
                          </a:xfrm>
                          <a:prstGeom prst="straightConnector1">
                            <a:avLst/>
                          </a:prstGeom>
                          <a:ln w="28575">
                            <a:solidFill>
                              <a:srgbClr val="A9D18E"/>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a:cxnSpLocks/>
                        </wps:cNvCnPr>
                        <wps:spPr>
                          <a:xfrm>
                            <a:off x="6529661" y="2129168"/>
                            <a:ext cx="606104" cy="0"/>
                          </a:xfrm>
                          <a:prstGeom prst="straightConnector1">
                            <a:avLst/>
                          </a:prstGeom>
                          <a:ln w="28575">
                            <a:solidFill>
                              <a:srgbClr val="A9D18E"/>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a:cxnSpLocks/>
                        </wps:cNvCnPr>
                        <wps:spPr>
                          <a:xfrm flipH="1">
                            <a:off x="5081246" y="2399894"/>
                            <a:ext cx="4" cy="645627"/>
                          </a:xfrm>
                          <a:prstGeom prst="straightConnector1">
                            <a:avLst/>
                          </a:prstGeom>
                          <a:ln w="28575">
                            <a:solidFill>
                              <a:srgbClr val="604A7B"/>
                            </a:solidFill>
                            <a:prstDash val="solid"/>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7" name="Rectangle 47"/>
                        <wps:cNvSpPr/>
                        <wps:spPr>
                          <a:xfrm>
                            <a:off x="1552121" y="773242"/>
                            <a:ext cx="870574" cy="490222"/>
                          </a:xfrm>
                          <a:prstGeom prst="rect">
                            <a:avLst/>
                          </a:prstGeom>
                          <a:solidFill>
                            <a:srgbClr val="4F81BD"/>
                          </a:solidFill>
                          <a:ln w="25400" cap="flat" cmpd="sng" algn="ctr">
                            <a:solidFill>
                              <a:srgbClr val="4F81BD">
                                <a:shade val="50000"/>
                              </a:srgbClr>
                            </a:solidFill>
                            <a:prstDash val="solid"/>
                          </a:ln>
                          <a:effectLst/>
                        </wps:spPr>
                        <wps:txbx>
                          <w:txbxContent>
                            <w:p w14:paraId="10A974C2"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LMNS</w:t>
                              </w:r>
                            </w:p>
                          </w:txbxContent>
                        </wps:txbx>
                        <wps:bodyPr rtlCol="0" anchor="ctr"/>
                      </wps:wsp>
                      <wps:wsp>
                        <wps:cNvPr id="48" name="Rectangle 48"/>
                        <wps:cNvSpPr/>
                        <wps:spPr>
                          <a:xfrm>
                            <a:off x="1827998" y="1799987"/>
                            <a:ext cx="594697" cy="490222"/>
                          </a:xfrm>
                          <a:prstGeom prst="rect">
                            <a:avLst/>
                          </a:prstGeom>
                          <a:solidFill>
                            <a:srgbClr val="4F81BD"/>
                          </a:solidFill>
                          <a:ln w="25400" cap="flat" cmpd="sng" algn="ctr">
                            <a:solidFill>
                              <a:srgbClr val="4F81BD">
                                <a:shade val="50000"/>
                              </a:srgbClr>
                            </a:solidFill>
                            <a:prstDash val="solid"/>
                          </a:ln>
                          <a:effectLst/>
                        </wps:spPr>
                        <wps:txbx>
                          <w:txbxContent>
                            <w:p w14:paraId="4FF0E216"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R4G</w:t>
                              </w:r>
                            </w:p>
                          </w:txbxContent>
                        </wps:txbx>
                        <wps:bodyPr rtlCol="0" anchor="ctr"/>
                      </wps:wsp>
                      <wps:wsp>
                        <wps:cNvPr id="49" name="Rectangle 49"/>
                        <wps:cNvSpPr/>
                        <wps:spPr>
                          <a:xfrm>
                            <a:off x="2528725" y="773242"/>
                            <a:ext cx="963547" cy="490222"/>
                          </a:xfrm>
                          <a:prstGeom prst="rect">
                            <a:avLst/>
                          </a:prstGeom>
                          <a:solidFill>
                            <a:srgbClr val="4F81BD"/>
                          </a:solidFill>
                          <a:ln w="25400" cap="flat" cmpd="sng" algn="ctr">
                            <a:solidFill>
                              <a:srgbClr val="4F81BD">
                                <a:shade val="50000"/>
                              </a:srgbClr>
                            </a:solidFill>
                            <a:prstDash val="solid"/>
                          </a:ln>
                          <a:effectLst/>
                        </wps:spPr>
                        <wps:txbx>
                          <w:txbxContent>
                            <w:p w14:paraId="671E34E4"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Primary Care</w:t>
                              </w:r>
                            </w:p>
                          </w:txbxContent>
                        </wps:txbx>
                        <wps:bodyPr rtlCol="0" anchor="ctr"/>
                      </wps:wsp>
                      <wps:wsp>
                        <wps:cNvPr id="50" name="Rectangle 50"/>
                        <wps:cNvSpPr/>
                        <wps:spPr>
                          <a:xfrm>
                            <a:off x="1832289" y="2395763"/>
                            <a:ext cx="844330" cy="490222"/>
                          </a:xfrm>
                          <a:prstGeom prst="rect">
                            <a:avLst/>
                          </a:prstGeom>
                          <a:solidFill>
                            <a:srgbClr val="4F81BD"/>
                          </a:solidFill>
                          <a:ln w="25400" cap="flat" cmpd="sng" algn="ctr">
                            <a:solidFill>
                              <a:srgbClr val="4F81BD">
                                <a:shade val="50000"/>
                              </a:srgbClr>
                            </a:solidFill>
                            <a:prstDash val="solid"/>
                          </a:ln>
                          <a:effectLst/>
                        </wps:spPr>
                        <wps:txbx>
                          <w:txbxContent>
                            <w:p w14:paraId="0CDFF2F0"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Safeguarding</w:t>
                              </w:r>
                            </w:p>
                          </w:txbxContent>
                        </wps:txbx>
                        <wps:bodyPr rtlCol="0" anchor="ctr"/>
                      </wps:wsp>
                      <wps:wsp>
                        <wps:cNvPr id="51" name="Rectangle 51"/>
                        <wps:cNvSpPr/>
                        <wps:spPr>
                          <a:xfrm>
                            <a:off x="2847025" y="3020742"/>
                            <a:ext cx="785807" cy="639463"/>
                          </a:xfrm>
                          <a:prstGeom prst="rect">
                            <a:avLst/>
                          </a:prstGeom>
                          <a:solidFill>
                            <a:srgbClr val="604A7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778814" w14:textId="77777777" w:rsidR="009C7A57" w:rsidRPr="009C7A57" w:rsidRDefault="009C7A57" w:rsidP="009C7A57">
                              <w:pPr>
                                <w:jc w:val="center"/>
                                <w:rPr>
                                  <w:rFonts w:asciiTheme="minorHAnsi" w:cstheme="minorBidi"/>
                                  <w:b/>
                                  <w:bCs/>
                                  <w:color w:val="FFFFFF" w:themeColor="light1"/>
                                  <w:kern w:val="24"/>
                                  <w:sz w:val="20"/>
                                  <w:szCs w:val="20"/>
                                </w:rPr>
                              </w:pPr>
                              <w:r w:rsidRPr="009C7A57">
                                <w:rPr>
                                  <w:rFonts w:asciiTheme="minorHAnsi" w:cstheme="minorBidi"/>
                                  <w:b/>
                                  <w:bCs/>
                                  <w:color w:val="FFFFFF" w:themeColor="light1"/>
                                  <w:kern w:val="24"/>
                                  <w:sz w:val="20"/>
                                  <w:szCs w:val="20"/>
                                </w:rPr>
                                <w:t>ECN</w:t>
                              </w:r>
                            </w:p>
                          </w:txbxContent>
                        </wps:txbx>
                        <wps:bodyPr rtlCol="0" anchor="ctr"/>
                      </wps:wsp>
                      <wps:wsp>
                        <wps:cNvPr id="52" name="Rectangle 52"/>
                        <wps:cNvSpPr/>
                        <wps:spPr>
                          <a:xfrm>
                            <a:off x="4082179" y="3045521"/>
                            <a:ext cx="1998134" cy="1642534"/>
                          </a:xfrm>
                          <a:prstGeom prst="rect">
                            <a:avLst/>
                          </a:prstGeom>
                          <a:solidFill>
                            <a:srgbClr val="604A7B"/>
                          </a:solidFill>
                          <a:ln w="25400" cap="flat" cmpd="sng" algn="ctr">
                            <a:solidFill>
                              <a:srgbClr val="4F81BD">
                                <a:shade val="50000"/>
                              </a:srgbClr>
                            </a:solidFill>
                            <a:prstDash val="solid"/>
                          </a:ln>
                          <a:effectLst/>
                        </wps:spPr>
                        <wps:txbx>
                          <w:txbxContent>
                            <w:p w14:paraId="32AC2528"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System Quality Group</w:t>
                              </w:r>
                            </w:p>
                            <w:p w14:paraId="111A4AB9" w14:textId="1C167F1D" w:rsidR="009C7A57" w:rsidRPr="009C7A57" w:rsidRDefault="009C7A57" w:rsidP="009C7A57">
                              <w:pPr>
                                <w:jc w:val="center"/>
                                <w:textAlignment w:val="baseline"/>
                                <w:rPr>
                                  <w:rFonts w:cstheme="minorBidi"/>
                                  <w:color w:val="FFFFFF"/>
                                  <w:sz w:val="20"/>
                                  <w:szCs w:val="20"/>
                                </w:rPr>
                              </w:pPr>
                              <w:r w:rsidRPr="009C7A57">
                                <w:rPr>
                                  <w:rFonts w:cstheme="minorBidi"/>
                                  <w:color w:val="FFFFFF"/>
                                  <w:sz w:val="20"/>
                                  <w:szCs w:val="20"/>
                                </w:rPr>
                                <w:t>Focuses on the improvement of quality, supported intervention, system development.</w:t>
                              </w:r>
                            </w:p>
                            <w:p w14:paraId="38B150DB" w14:textId="77777777" w:rsidR="009C7A57" w:rsidRPr="009C7A57" w:rsidRDefault="009C7A57" w:rsidP="009C7A57">
                              <w:pPr>
                                <w:jc w:val="center"/>
                                <w:textAlignment w:val="baseline"/>
                                <w:rPr>
                                  <w:rFonts w:cstheme="minorBidi"/>
                                  <w:color w:val="FFFFFF"/>
                                  <w:sz w:val="20"/>
                                  <w:szCs w:val="20"/>
                                </w:rPr>
                              </w:pPr>
                              <w:r w:rsidRPr="009C7A57">
                                <w:rPr>
                                  <w:rFonts w:cstheme="minorBidi"/>
                                  <w:color w:val="FFFFFF"/>
                                  <w:sz w:val="20"/>
                                  <w:szCs w:val="20"/>
                                </w:rPr>
                                <w:t>Chaired by CNO</w:t>
                              </w:r>
                            </w:p>
                          </w:txbxContent>
                        </wps:txbx>
                        <wps:bodyPr rtlCol="0" anchor="ctr"/>
                      </wps:wsp>
                      <wps:wsp>
                        <wps:cNvPr id="53" name="Straight Arrow Connector 53"/>
                        <wps:cNvCnPr>
                          <a:cxnSpLocks/>
                        </wps:cNvCnPr>
                        <wps:spPr>
                          <a:xfrm>
                            <a:off x="3632832" y="3340474"/>
                            <a:ext cx="449347" cy="526314"/>
                          </a:xfrm>
                          <a:prstGeom prst="straightConnector1">
                            <a:avLst/>
                          </a:prstGeom>
                          <a:ln w="28575">
                            <a:solidFill>
                              <a:srgbClr val="604A7B"/>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4" name="Rectangle 54"/>
                        <wps:cNvSpPr/>
                        <wps:spPr>
                          <a:xfrm>
                            <a:off x="6795686" y="3749169"/>
                            <a:ext cx="2678291" cy="358969"/>
                          </a:xfrm>
                          <a:prstGeom prst="rect">
                            <a:avLst/>
                          </a:prstGeom>
                          <a:solidFill>
                            <a:srgbClr val="8064A2">
                              <a:lumMod val="75000"/>
                            </a:srgbClr>
                          </a:solidFill>
                          <a:ln w="25400" cap="flat" cmpd="sng" algn="ctr">
                            <a:solidFill>
                              <a:srgbClr val="4F81BD">
                                <a:shade val="50000"/>
                              </a:srgbClr>
                            </a:solidFill>
                            <a:prstDash val="solid"/>
                          </a:ln>
                          <a:effectLst/>
                        </wps:spPr>
                        <wps:txbx>
                          <w:txbxContent>
                            <w:p w14:paraId="0577BD80"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Regional System Quality Group</w:t>
                              </w:r>
                            </w:p>
                          </w:txbxContent>
                        </wps:txbx>
                        <wps:bodyPr rtlCol="0" anchor="ctr"/>
                      </wps:wsp>
                      <wps:wsp>
                        <wps:cNvPr id="55" name="Straight Arrow Connector 55"/>
                        <wps:cNvCnPr>
                          <a:cxnSpLocks/>
                        </wps:cNvCnPr>
                        <wps:spPr>
                          <a:xfrm>
                            <a:off x="6080313" y="3866788"/>
                            <a:ext cx="715373" cy="0"/>
                          </a:xfrm>
                          <a:prstGeom prst="straightConnector1">
                            <a:avLst/>
                          </a:prstGeom>
                          <a:ln w="28575">
                            <a:solidFill>
                              <a:srgbClr val="604A7B"/>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rot="16200000">
                            <a:off x="-140904" y="3425210"/>
                            <a:ext cx="1119118" cy="390986"/>
                          </a:xfrm>
                          <a:prstGeom prst="rect">
                            <a:avLst/>
                          </a:prstGeom>
                          <a:solidFill>
                            <a:srgbClr val="4F81BD"/>
                          </a:solidFill>
                          <a:ln w="25400" cap="flat" cmpd="sng" algn="ctr">
                            <a:solidFill>
                              <a:srgbClr val="4F81BD">
                                <a:shade val="50000"/>
                              </a:srgbClr>
                            </a:solidFill>
                            <a:prstDash val="solid"/>
                          </a:ln>
                          <a:effectLst/>
                        </wps:spPr>
                        <wps:txbx>
                          <w:txbxContent>
                            <w:p w14:paraId="5DAD861B"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System Safety Group</w:t>
                              </w:r>
                            </w:p>
                          </w:txbxContent>
                        </wps:txbx>
                        <wps:bodyPr rtlCol="0" anchor="ctr"/>
                      </wps:wsp>
                      <wps:wsp>
                        <wps:cNvPr id="57" name="Rectangle 57"/>
                        <wps:cNvSpPr/>
                        <wps:spPr>
                          <a:xfrm rot="16200000">
                            <a:off x="161751" y="3319161"/>
                            <a:ext cx="1642534" cy="388029"/>
                          </a:xfrm>
                          <a:prstGeom prst="rect">
                            <a:avLst/>
                          </a:prstGeom>
                          <a:solidFill>
                            <a:srgbClr val="4F81BD"/>
                          </a:solidFill>
                          <a:ln w="25400" cap="flat" cmpd="sng" algn="ctr">
                            <a:solidFill>
                              <a:srgbClr val="4F81BD">
                                <a:shade val="50000"/>
                              </a:srgbClr>
                            </a:solidFill>
                            <a:prstDash val="solid"/>
                          </a:ln>
                          <a:effectLst/>
                        </wps:spPr>
                        <wps:txbx>
                          <w:txbxContent>
                            <w:p w14:paraId="64FE92E5" w14:textId="77777777" w:rsidR="009C7A57" w:rsidRPr="00BE1E25" w:rsidRDefault="009C7A57" w:rsidP="009C7A57">
                              <w:pPr>
                                <w:jc w:val="center"/>
                                <w:textAlignment w:val="baseline"/>
                                <w:rPr>
                                  <w:rFonts w:cstheme="minorBidi"/>
                                  <w:b/>
                                  <w:bCs/>
                                  <w:color w:val="FFFFFF"/>
                                  <w:sz w:val="16"/>
                                  <w:szCs w:val="16"/>
                                </w:rPr>
                              </w:pPr>
                              <w:r w:rsidRPr="00BE1E25">
                                <w:rPr>
                                  <w:rFonts w:cstheme="minorBidi"/>
                                  <w:b/>
                                  <w:bCs/>
                                  <w:color w:val="FFFFFF"/>
                                  <w:sz w:val="16"/>
                                  <w:szCs w:val="16"/>
                                </w:rPr>
                                <w:t>System Experience Group</w:t>
                              </w:r>
                            </w:p>
                          </w:txbxContent>
                        </wps:txbx>
                        <wps:bodyPr rtlCol="0" anchor="ctr"/>
                      </wps:wsp>
                      <wps:wsp>
                        <wps:cNvPr id="58" name="Rectangle 58"/>
                        <wps:cNvSpPr/>
                        <wps:spPr>
                          <a:xfrm rot="16200000">
                            <a:off x="656031" y="3662144"/>
                            <a:ext cx="1624235" cy="390987"/>
                          </a:xfrm>
                          <a:prstGeom prst="rect">
                            <a:avLst/>
                          </a:prstGeom>
                          <a:solidFill>
                            <a:srgbClr val="4F81BD"/>
                          </a:solidFill>
                          <a:ln w="25400" cap="flat" cmpd="sng" algn="ctr">
                            <a:solidFill>
                              <a:srgbClr val="4F81BD">
                                <a:shade val="50000"/>
                              </a:srgbClr>
                            </a:solidFill>
                            <a:prstDash val="solid"/>
                          </a:ln>
                          <a:effectLst/>
                        </wps:spPr>
                        <wps:txbx>
                          <w:txbxContent>
                            <w:p w14:paraId="15565A46" w14:textId="77777777" w:rsidR="009C7A57" w:rsidRPr="00BE1E25" w:rsidRDefault="009C7A57" w:rsidP="009C7A57">
                              <w:pPr>
                                <w:jc w:val="center"/>
                                <w:textAlignment w:val="baseline"/>
                                <w:rPr>
                                  <w:rFonts w:cstheme="minorBidi"/>
                                  <w:b/>
                                  <w:bCs/>
                                  <w:color w:val="FFFFFF"/>
                                  <w:sz w:val="16"/>
                                  <w:szCs w:val="16"/>
                                </w:rPr>
                              </w:pPr>
                              <w:r w:rsidRPr="00BE1E25">
                                <w:rPr>
                                  <w:rFonts w:cstheme="minorBidi"/>
                                  <w:b/>
                                  <w:bCs/>
                                  <w:color w:val="FFFFFF"/>
                                  <w:sz w:val="16"/>
                                  <w:szCs w:val="16"/>
                                </w:rPr>
                                <w:t>System Effectiveness Group</w:t>
                              </w:r>
                            </w:p>
                          </w:txbxContent>
                        </wps:txbx>
                        <wps:bodyPr rtlCol="0" anchor="ctr"/>
                      </wps:wsp>
                      <wps:wsp>
                        <wps:cNvPr id="59" name="Rectangle 59"/>
                        <wps:cNvSpPr/>
                        <wps:spPr>
                          <a:xfrm rot="16200000">
                            <a:off x="1176960" y="3634154"/>
                            <a:ext cx="1617813" cy="390987"/>
                          </a:xfrm>
                          <a:prstGeom prst="rect">
                            <a:avLst/>
                          </a:prstGeom>
                          <a:solidFill>
                            <a:srgbClr val="4F81BD"/>
                          </a:solidFill>
                          <a:ln w="3175" cap="flat" cmpd="sng" algn="ctr">
                            <a:solidFill>
                              <a:sysClr val="windowText" lastClr="000000"/>
                            </a:solidFill>
                            <a:prstDash val="solid"/>
                          </a:ln>
                          <a:effectLst/>
                        </wps:spPr>
                        <wps:txbx>
                          <w:txbxContent>
                            <w:p w14:paraId="2CD1E54E" w14:textId="77777777" w:rsidR="009C7A57" w:rsidRPr="00BE1E25" w:rsidRDefault="009C7A57" w:rsidP="009C7A57">
                              <w:pPr>
                                <w:jc w:val="center"/>
                                <w:textAlignment w:val="baseline"/>
                                <w:rPr>
                                  <w:rFonts w:cstheme="minorBidi"/>
                                  <w:b/>
                                  <w:bCs/>
                                  <w:color w:val="FFFFFF"/>
                                  <w:sz w:val="16"/>
                                  <w:szCs w:val="16"/>
                                </w:rPr>
                              </w:pPr>
                              <w:r w:rsidRPr="00BE1E25">
                                <w:rPr>
                                  <w:rFonts w:cstheme="minorBidi"/>
                                  <w:b/>
                                  <w:bCs/>
                                  <w:color w:val="FFFFFF"/>
                                  <w:sz w:val="16"/>
                                  <w:szCs w:val="16"/>
                                </w:rPr>
                                <w:t>System Assurance Group</w:t>
                              </w:r>
                            </w:p>
                          </w:txbxContent>
                        </wps:txbx>
                        <wps:bodyPr rtlCol="0" anchor="ctr"/>
                      </wps:wsp>
                      <wps:wsp>
                        <wps:cNvPr id="60" name="Rectangle 60"/>
                        <wps:cNvSpPr/>
                        <wps:spPr>
                          <a:xfrm rot="16200000">
                            <a:off x="443592" y="4476928"/>
                            <a:ext cx="457831" cy="390986"/>
                          </a:xfrm>
                          <a:prstGeom prst="rect">
                            <a:avLst/>
                          </a:prstGeom>
                          <a:solidFill>
                            <a:srgbClr val="4F81BD"/>
                          </a:solidFill>
                          <a:ln w="25400" cap="flat" cmpd="sng" algn="ctr">
                            <a:solidFill>
                              <a:srgbClr val="4F81BD">
                                <a:shade val="50000"/>
                              </a:srgbClr>
                            </a:solidFill>
                            <a:prstDash val="solid"/>
                          </a:ln>
                          <a:effectLst/>
                        </wps:spPr>
                        <wps:txbx>
                          <w:txbxContent>
                            <w:p w14:paraId="0B56ABD1"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IPC</w:t>
                              </w:r>
                            </w:p>
                          </w:txbxContent>
                        </wps:txbx>
                        <wps:bodyPr rtlCol="0" anchor="ctr"/>
                      </wps:wsp>
                      <wps:wsp>
                        <wps:cNvPr id="61" name="Rectangle 61"/>
                        <wps:cNvSpPr/>
                        <wps:spPr>
                          <a:xfrm rot="16200000">
                            <a:off x="-33423" y="4476929"/>
                            <a:ext cx="457831" cy="390986"/>
                          </a:xfrm>
                          <a:prstGeom prst="rect">
                            <a:avLst/>
                          </a:prstGeom>
                          <a:solidFill>
                            <a:srgbClr val="4F81BD"/>
                          </a:solidFill>
                          <a:ln w="25400" cap="flat" cmpd="sng" algn="ctr">
                            <a:solidFill>
                              <a:srgbClr val="4F81BD">
                                <a:shade val="50000"/>
                              </a:srgbClr>
                            </a:solidFill>
                            <a:prstDash val="solid"/>
                          </a:ln>
                          <a:effectLst/>
                        </wps:spPr>
                        <wps:txbx>
                          <w:txbxContent>
                            <w:p w14:paraId="170A3989"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AMS</w:t>
                              </w:r>
                            </w:p>
                          </w:txbxContent>
                        </wps:txbx>
                        <wps:bodyPr rtlCol="0" anchor="ctr"/>
                      </wps:wsp>
                      <wps:wsp>
                        <wps:cNvPr id="62" name="Connector: Elbow 62"/>
                        <wps:cNvCnPr>
                          <a:cxnSpLocks/>
                        </wps:cNvCnPr>
                        <wps:spPr>
                          <a:xfrm flipV="1">
                            <a:off x="2181356" y="3340474"/>
                            <a:ext cx="665669" cy="264605"/>
                          </a:xfrm>
                          <a:prstGeom prst="bentConnector3">
                            <a:avLst>
                              <a:gd name="adj1" fmla="val 50000"/>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63" name="Connector: Elbow 63"/>
                        <wps:cNvCnPr>
                          <a:cxnSpLocks/>
                        </wps:cNvCnPr>
                        <wps:spPr>
                          <a:xfrm rot="16200000" flipH="1">
                            <a:off x="2756408" y="632402"/>
                            <a:ext cx="245362" cy="1507485"/>
                          </a:xfrm>
                          <a:prstGeom prst="bentConnector2">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64" name="Connector: Elbow 64"/>
                        <wps:cNvCnPr>
                          <a:cxnSpLocks/>
                        </wps:cNvCnPr>
                        <wps:spPr>
                          <a:xfrm rot="5400000" flipH="1" flipV="1">
                            <a:off x="2634960" y="-224629"/>
                            <a:ext cx="488258" cy="1507485"/>
                          </a:xfrm>
                          <a:prstGeom prst="bentConnector2">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65" name="Connector: Elbow 65"/>
                        <wps:cNvCnPr>
                          <a:cxnSpLocks/>
                        </wps:cNvCnPr>
                        <wps:spPr>
                          <a:xfrm rot="5400000" flipH="1" flipV="1">
                            <a:off x="2985324" y="125735"/>
                            <a:ext cx="488258" cy="806757"/>
                          </a:xfrm>
                          <a:prstGeom prst="bentConnector2">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66" name="Connector: Elbow 66"/>
                        <wps:cNvCnPr>
                          <a:cxnSpLocks/>
                        </wps:cNvCnPr>
                        <wps:spPr>
                          <a:xfrm rot="16200000" flipH="1">
                            <a:off x="3105939" y="983600"/>
                            <a:ext cx="245362" cy="805090"/>
                          </a:xfrm>
                          <a:prstGeom prst="bentConnector2">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67" name="Connector: Elbow 136"/>
                        <wps:cNvCnPr>
                          <a:cxnSpLocks/>
                        </wps:cNvCnPr>
                        <wps:spPr>
                          <a:xfrm flipV="1">
                            <a:off x="2422695" y="1754190"/>
                            <a:ext cx="1210140" cy="290908"/>
                          </a:xfrm>
                          <a:prstGeom prst="curvedConnector3">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68" name="Connector: Elbow 140"/>
                        <wps:cNvCnPr>
                          <a:cxnSpLocks/>
                        </wps:cNvCnPr>
                        <wps:spPr>
                          <a:xfrm flipV="1">
                            <a:off x="2676619" y="1754190"/>
                            <a:ext cx="956216" cy="886684"/>
                          </a:xfrm>
                          <a:prstGeom prst="curvedConnector3">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69" name="Connector: Elbow 69"/>
                        <wps:cNvCnPr>
                          <a:cxnSpLocks/>
                        </wps:cNvCnPr>
                        <wps:spPr>
                          <a:xfrm rot="5400000" flipH="1" flipV="1">
                            <a:off x="1372268" y="800577"/>
                            <a:ext cx="1306954" cy="3214180"/>
                          </a:xfrm>
                          <a:prstGeom prst="bentConnector2">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70" name="Connector: Elbow 70"/>
                        <wps:cNvCnPr>
                          <a:cxnSpLocks/>
                          <a:stCxn id="57" idx="3"/>
                        </wps:cNvCnPr>
                        <wps:spPr>
                          <a:xfrm rot="5400000" flipH="1" flipV="1">
                            <a:off x="1839067" y="898143"/>
                            <a:ext cx="937718" cy="2649815"/>
                          </a:xfrm>
                          <a:prstGeom prst="bentConnector2">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71" name="Connector: Elbow 71"/>
                        <wps:cNvCnPr>
                          <a:cxnSpLocks/>
                        </wps:cNvCnPr>
                        <wps:spPr>
                          <a:xfrm rot="5400000" flipH="1" flipV="1">
                            <a:off x="1904827" y="1317512"/>
                            <a:ext cx="1291330" cy="2164686"/>
                          </a:xfrm>
                          <a:prstGeom prst="bentConnector2">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72" name="Connector: Elbow 140"/>
                        <wps:cNvCnPr>
                          <a:cxnSpLocks/>
                        </wps:cNvCnPr>
                        <wps:spPr>
                          <a:xfrm rot="5400000" flipH="1" flipV="1">
                            <a:off x="2803106" y="2191013"/>
                            <a:ext cx="1266552" cy="392906"/>
                          </a:xfrm>
                          <a:prstGeom prst="curvedConnector2">
                            <a:avLst/>
                          </a:prstGeom>
                          <a:ln w="28575">
                            <a:solidFill>
                              <a:srgbClr val="604A7B"/>
                            </a:solidFill>
                            <a:tailEnd type="triangle"/>
                          </a:ln>
                        </wps:spPr>
                        <wps:style>
                          <a:lnRef idx="1">
                            <a:schemeClr val="dk1"/>
                          </a:lnRef>
                          <a:fillRef idx="0">
                            <a:schemeClr val="dk1"/>
                          </a:fillRef>
                          <a:effectRef idx="0">
                            <a:schemeClr val="dk1"/>
                          </a:effectRef>
                          <a:fontRef idx="minor">
                            <a:schemeClr val="tx1"/>
                          </a:fontRef>
                        </wps:style>
                        <wps:bodyPr/>
                      </wps:wsp>
                      <wps:wsp>
                        <wps:cNvPr id="73" name="Connector: Elbow 73"/>
                        <wps:cNvCnPr>
                          <a:cxnSpLocks/>
                        </wps:cNvCnPr>
                        <wps:spPr>
                          <a:xfrm rot="5400000" flipH="1" flipV="1">
                            <a:off x="175452" y="4200304"/>
                            <a:ext cx="263245" cy="223162"/>
                          </a:xfrm>
                          <a:prstGeom prst="bentConnector3">
                            <a:avLst>
                              <a:gd name="adj1" fmla="val 50000"/>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74" name="Connector: Elbow 74"/>
                        <wps:cNvCnPr>
                          <a:cxnSpLocks/>
                        </wps:cNvCnPr>
                        <wps:spPr>
                          <a:xfrm rot="16200000" flipV="1">
                            <a:off x="413960" y="4184957"/>
                            <a:ext cx="263244" cy="253853"/>
                          </a:xfrm>
                          <a:prstGeom prst="bentConnector3">
                            <a:avLst>
                              <a:gd name="adj1" fmla="val 50000"/>
                            </a:avLst>
                          </a:prstGeom>
                          <a:ln w="28575">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C5C2DE" id="Group 175" o:spid="_x0000_s1027" style="position:absolute;left:0;text-align:left;margin-left:0;margin-top:12.55pt;width:549.35pt;height:353.45pt;z-index:251659776;mso-position-horizontal:center;mso-position-horizontal-relative:margin;mso-width-relative:margin;mso-height-relative:margin" coordsize="94739,49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yvmgsAACRmAAAOAAAAZHJzL2Uyb0RvYy54bWzsXdmSm0gWfZ+I+QdC73aRK6BwucPtbR56&#10;ZjraPf1OIbRMI1AAdlX9fZ/MhAQkKC21NGHjh7LEkkBy7nbuvak3P91tE+dbnBebLL2ekdfuzInT&#10;KFts0tX17H+/f3rlz5yiDNNFmGRpfD27j4vZT2//+Y83t7t5TLN1lizi3MEgaTG/3V3P1mW5m19d&#10;FdE63obF62wXp9i5zPJtWOJrvrpa5OEtRt8mV9R15dVtli92eRbFRYGtH8zO2Vs9/nIZR+V/l8si&#10;Lp3keoZ7K/XfXP+9UX+v3r4J56s83K03UXUb4QV3sQ03KS5qh/oQlqHzNd8cDLXdRHlWZMvydZRt&#10;r7LlchPF+hnwNMTde5rPefZ1p59lNb9d7ew0YWr35uniYaP/fPuc777sfs0xE7e7FeZCf1PPcrfM&#10;t+p/3KVzp6fs3k5ZfFc6ETbKwJMeFzMnwj7Ofd8nwkxqtMbMH5wXrT9WZwbcY4HnVWcGLmHMU2de&#10;1Re+6tzO7Q4AKZo5KB43B1/W4S7WU1vMMQe/5s5mcT1jwcxJwy1w+huQE6arJHawTU+NPs5OVDEv&#10;MGc9s8Qkoz7DhGA+CHF97kszH/WMUT+QPsWF1IwRGhDu+p3nDue7vCg/x9nWUR+uZznuRYMr/PZL&#10;UZopqg9Rd1BkyWbxaZMk+ouSnPh9kjvfQmA+jKI4LaU+Pfm6/Xe2MNuli3/mxrBZvSl9OK834y1o&#10;GVQj6XfSuUiSOrfXM+oLT+iROzvteWbI8o5Uj9c5Sj3Ah7BYm4P0ruqwJMUF1es2M6w/lfdJrJ4u&#10;SX+Ll3hVQB41V+57XGJ2rcNFbIYXg4+lB1QjLzF/duxqgP6xzQuojlenxlrP2JPdh27MnGzP0FfO&#10;0tKevN2kWd43QFLW07g0x9eTZKZGzVJ5d3OnYayPVFtussU9oJ2XyfvMKMAwjdYZ9F9U5nq61VEQ&#10;KyX7LyBfHCp4X76w7Xz5olq+KgD3SpaQAeSsglStyWqpuUiw8tWNFat3wQfif6xG7+B6Eo1alEYp&#10;GrQG2+hEg9Si8aXMw81qXTrv8jy7dd5naQoDkOUOt3INi/U+rUx2rSeN2XSWyWb3LxiWmf70h/qk&#10;XkRlw4XrE8phdGF7GgmBCquMMjNmSTBfkCPCU1S3ae/PXGjARj0sFqeJVhluko/pwinvd7DQZb7R&#10;BroSwhOtxgmavd8knKDVX9okNJZ10CQYlCuj88KKHgr6QNFb2QN8jztSHmHCkw84UiQIfMJ4jVjX&#10;9/UFrP84ej9qcnIaH9P4aec4OWy0mhxK9AD79m7Px74vmUf3gohD7OsLTNg/iFv6tfkJZuCltfk5&#10;2OejxT7UscH+sBdjb77yYpR7Et2lX3a/ZNGfRW2r7E5luNqxdq9fIwUNpITTo2JqBmKBai6hcWyk&#10;K4lb2QrmclcH9cPi8vLOTTceXiAyVu84nK/jcNHv9ITzySHqRuhjdojgyBwTDE2cKbhb7J8lGC03&#10;vy0OVHFMJhLuFwcdRU+iUEdKe/SVIdBq7qXfmkyxQb7o46/7SVYuj4uCdncuF4UmCm4JhYl9cXHY&#10;CMoQPATaEjVCUZkHyYU05uPlhUK6/J33cxXSdnilrn2wfOm+gQgVZzBT7Ow2XsycJEZWRn3StqRr&#10;L1IkZPqPxHNP4XS8PGRY/7ZwGozNQUihPZxKRo6H00QIWALjIXkeo1wHyw34fc8VXiUBPHApfdJg&#10;uk3w8E8++flDH8YrkkggC4GoPkQ6cJmEJT5ud0jOFOlq5oTJCoiOwF4rye5ISNFzEX3QQB7AHI6X&#10;vDfOgKRVQoEZ03R/lYlpvFP1yTLw1pSPjmZEPvYASZrpOx1JPvWgPY2vjU+Bv+dri4AjLWh4mQlK&#10;w0mu06BkTeHooNSTLOXnJUupoL5HDcfXp5QCyYRiq3VyeVJKg+nS05BkDcbYkCR60oLYBp/lDKXE&#10;KDLrtXMH5lgTYi37xjljyqzA+5uU0mOVkrUYo4OSTaM1FRyinTc77ilRn3tupZSYS11v31XyfOG7&#10;lVaSDMbuSbnXthczFA5MmYPHZA6sjRodeHuyZkL74SfrQRQTUeIZPQieUzn9JvarM7ydzAGRnAqk&#10;0BTpWpddPTJtdgp8VXipC4i+A0+fWDs1OjTZPNQgFy/aaSlVUaDipTO4+Ba7YureTF0OY9zlCCY1&#10;6VADj/OA1b6coJKRI7B7Lgp+SKca3DeGcaLgm8I29Z6rGgNTfDdYpjZiCl6A3dgPfbHtHC9TeoGQ&#10;KOhUFCLzOHh1bUsaL5NKD7Wd8EGUm8kESj2PJJrOq+1sK1fflfydKYJsF3Z6qtaxUugVI3JIcXxH&#10;6tf6dqNTv8czPsLSRI/P+Li+ywg0vsKdLwFD7aI3yPSIQF7UALPGx0BZ5KR5UTI9ZXxUbhUtGGe1&#10;FvRnfITN+LSCMstrAfsDQZmTZyh/JxKNHkqptbyNV6iaD1Q+X8EdPiw1blgDd0JIQFDCaBRx4Aam&#10;DP85vNwfgc8mNgoZnZpFIH5g1S3TdQm2iCQeKAMNLQYUoayk48jWQZOBlu+7aOZ4pgDqh4CWjUFG&#10;B62eXImwzNcl0JJCwkobaElJCd+LkaDqOFXNQ9p9VFpLI3nSWjbffVYWzoSYijsZHbR6cifC8lKX&#10;QIsQTwYSBLeyiJJxYkKblkWEWkO99BiwxaBgcR9nJ3jvC9uAgxbQRXb7O8gFFDmERYkd6E00foJR&#10;xp3c8FPkdE1j4xjRpF77vg3EtqOR7bB/hWSJCAyZwzmARfeiCS48Xykyq6e0NzfpqQv1lPWFx6an&#10;VEntAbJsyH2JnnoFcpCaONUga49BmZD1qerkfRKdZT3h0SHL5jpsA9nc+ZjcoONN2mADALuAle6t&#10;EKcExk8Foso+9vHTEs4Z2Dqt0qjk0tXkzLBKuwFJYG+d6eBU976pKHW1qKQmXPwfErTcJlhUAA3W&#10;TrsRuToaV1BvWvV7q1MfbpTr1jt3a1M7Bq9b6veEvXKLPy9gRpqTzuyqaE68oGV6xFw0UsYVQiyE&#10;LPptPHQh+rukSW8pLPWEVMsOKGHAegXc1RLX+IqUCwYp1LJABDLg/jnCYEjpixpBJ3yj6vQ7yLVI&#10;m2s5xHc75XKJdtf4Vplj/DNdzsP9zsgz8joqekUpl4araZCOFUsoYvoJ6QZ37UUwersaGoU8aXK9&#10;1obqUDYe8iHSH5neMeHZqUgPfAFNrlU6ocIDi9RhLdtAR+rQE0eYpY57M2l0LR7WBzFJ8CMCYo/+&#10;PjS6zeEc4tyGr8/nsTDiikAtzwSPJfAZli/qwrvtsfiuQHLoYU5+gnc1P5MaN2rcppEO4E3YY/Gt&#10;1mTZX4kFRD+VAYwHAA06lBOD2MYzQbOOiyxnFZAiF3BsmbDoa/4tXtjbb4WkhhCdokysGvZj6Wyb&#10;wLKoqKNMhayGH77EDe8FtfTQhW+0dC+oUT5FCSyJ4o19lKn4R4oAJ0xbumVS1EZR28zZAaZNrV1V&#10;Kn0JpM+JLLHKBBS4oVB8F72T2p9uqW/mQr3DH9cpEqR6iT+5JNXSjUeU8IR0jXTPZvUOkI5dR5Q3&#10;elrL93epHgihHv6H8TN9Kh0BUV86q6ucJQM+CxBKah/Gx2JcXF+gkYGAeV5dgwVKHUdMNOIkAmcs&#10;FeHZ9OOhCLSzkM+u7FFriK5n46yr6gVTD9cgXa2xYtsL4eFwVSVu3O6BItspAJ0C0PbS095wPvTx&#10;vvo5Sp2qQnLXJEopyh+xMLd6U22sI1WKtjTj2QQUJuBhqO858Y8gE9v9D8N9PFPuE6uj2lW3R7c2&#10;qOpCGGDMseuIX6M7Xy3N+DjvBayLgjFCUY4Kc3RLdnGO3BFYxYp/oQy1mQ/DvKPRW+yLkp2pIKCb&#10;2Z3SSPXSBtUvD6ild4aE4kkSpraLorc6hhNWp0kRqPLAZIcana9loQpm0TGMVNMkC0qu9xaLa2B9&#10;xkJxzUnjD3yhfvVPkeiWwupnU9RvnbS/43P7x13e/gUAAP//AwBQSwMEFAAGAAgAAAAhANk6vprf&#10;AAAACAEAAA8AAABkcnMvZG93bnJldi54bWxMj0FrwkAUhO+F/oflFXqru4lYNeZFRNqepFAtlN7W&#10;5JkEs29Ddk3iv+96qsdhhplv0vVoGtFT52rLCNFEgSDObVFzifB9eH9ZgHBec6Eby4RwJQfr7PEh&#10;1UlhB/6ifu9LEUrYJRqh8r5NpHR5RUa7iW2Jg3eyndE+yK6URaeHUG4aGSv1Ko2uOSxUuqVtRfl5&#10;fzEIH4MeNtPord+dT9vr72H2+bOLCPH5adysQHga/X8YbvgBHbLAdLQXLpxoEMIRjxDPIhA3Vy0X&#10;cxBHhPk0ViCzVN4fyP4AAAD//wMAUEsBAi0AFAAGAAgAAAAhALaDOJL+AAAA4QEAABMAAAAAAAAA&#10;AAAAAAAAAAAAAFtDb250ZW50X1R5cGVzXS54bWxQSwECLQAUAAYACAAAACEAOP0h/9YAAACUAQAA&#10;CwAAAAAAAAAAAAAAAAAvAQAAX3JlbHMvLnJlbHNQSwECLQAUAAYACAAAACEAOgHcr5oLAAAkZgAA&#10;DgAAAAAAAAAAAAAAAAAuAgAAZHJzL2Uyb0RvYy54bWxQSwECLQAUAAYACAAAACEA2Tq+mt8AAAAI&#10;AQAADwAAAAAAAAAAAAAAAAD0DQAAZHJzL2Rvd25yZXYueG1sUEsFBgAAAAAEAAQA8wAAAAAPAAAA&#10;AA==&#10;">
                <v:rect id="Rectangle 39" o:spid="_x0000_s1028" style="position:absolute;left:36328;top:11084;width:28968;height:1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Vp1xgAAANsAAAAPAAAAZHJzL2Rvd25yZXYueG1sRI9Pa8JA&#10;FMTvQr/D8gredOMftE1dRQVFeihtIvT6mn1Ngtm3Mbua+O1dodDjMDO/YRarzlTiSo0rLSsYDSMQ&#10;xJnVJecKjulu8ALCeWSNlWVScCMHq+VTb4Gxti1/0TXxuQgQdjEqKLyvYyldVpBBN7Q1cfB+bWPQ&#10;B9nkUjfYBrip5DiKZtJgyWGhwJq2BWWn5GIUfKej6ef7Jm1/5vujOXQf52S+mSnVf+7WbyA8df4/&#10;/Nc+aAWTV3h8CT9ALu8AAAD//wMAUEsBAi0AFAAGAAgAAAAhANvh9svuAAAAhQEAABMAAAAAAAAA&#10;AAAAAAAAAAAAAFtDb250ZW50X1R5cGVzXS54bWxQSwECLQAUAAYACAAAACEAWvQsW78AAAAVAQAA&#10;CwAAAAAAAAAAAAAAAAAfAQAAX3JlbHMvLnJlbHNQSwECLQAUAAYACAAAACEAOUVadcYAAADbAAAA&#10;DwAAAAAAAAAAAAAAAAAHAgAAZHJzL2Rvd25yZXYueG1sUEsFBgAAAAADAAMAtwAAAPoCAAAAAA==&#10;" fillcolor="#a8d08d [1945]" strokecolor="black [3213]" strokeweight="2.25pt">
                  <v:textbox>
                    <w:txbxContent>
                      <w:p w14:paraId="28A0CB84" w14:textId="77777777" w:rsidR="009C7A57" w:rsidRPr="009C7A57" w:rsidRDefault="009C7A57" w:rsidP="009C7A57">
                        <w:pPr>
                          <w:jc w:val="center"/>
                          <w:rPr>
                            <w:rFonts w:asciiTheme="minorHAnsi" w:cstheme="minorBidi"/>
                            <w:b/>
                            <w:bCs/>
                            <w:color w:val="000000"/>
                            <w:kern w:val="24"/>
                            <w:sz w:val="20"/>
                            <w:szCs w:val="20"/>
                          </w:rPr>
                        </w:pPr>
                        <w:r w:rsidRPr="009C7A57">
                          <w:rPr>
                            <w:rFonts w:asciiTheme="minorHAnsi" w:cstheme="minorBidi"/>
                            <w:b/>
                            <w:bCs/>
                            <w:color w:val="000000"/>
                            <w:kern w:val="24"/>
                            <w:sz w:val="20"/>
                            <w:szCs w:val="20"/>
                            <w:u w:val="single"/>
                          </w:rPr>
                          <w:t>ICB Quality Committee</w:t>
                        </w:r>
                      </w:p>
                      <w:p w14:paraId="3BAC3CE7" w14:textId="77777777" w:rsidR="009C7A57" w:rsidRPr="009C7A57" w:rsidRDefault="009C7A57" w:rsidP="009C7A57">
                        <w:pPr>
                          <w:jc w:val="center"/>
                          <w:rPr>
                            <w:rFonts w:asciiTheme="minorHAnsi" w:cstheme="minorBidi"/>
                            <w:color w:val="000000"/>
                            <w:kern w:val="24"/>
                            <w:sz w:val="20"/>
                            <w:szCs w:val="20"/>
                          </w:rPr>
                        </w:pPr>
                        <w:r w:rsidRPr="009C7A57">
                          <w:rPr>
                            <w:rFonts w:asciiTheme="minorHAnsi" w:cstheme="minorBidi"/>
                            <w:color w:val="000000"/>
                            <w:kern w:val="24"/>
                            <w:sz w:val="20"/>
                            <w:szCs w:val="20"/>
                          </w:rPr>
                          <w:t>Focus on Assurance</w:t>
                        </w:r>
                      </w:p>
                      <w:p w14:paraId="59A93B5D" w14:textId="77777777" w:rsidR="009C7A57" w:rsidRPr="009C7A57" w:rsidRDefault="009C7A57" w:rsidP="009C7A57">
                        <w:pPr>
                          <w:jc w:val="center"/>
                          <w:rPr>
                            <w:rFonts w:asciiTheme="minorHAnsi" w:cstheme="minorBidi"/>
                            <w:color w:val="000000"/>
                            <w:kern w:val="24"/>
                            <w:sz w:val="20"/>
                            <w:szCs w:val="20"/>
                          </w:rPr>
                        </w:pPr>
                        <w:r w:rsidRPr="009C7A57">
                          <w:rPr>
                            <w:rFonts w:asciiTheme="minorHAnsi" w:cstheme="minorBidi"/>
                            <w:color w:val="000000"/>
                            <w:kern w:val="24"/>
                            <w:sz w:val="20"/>
                            <w:szCs w:val="20"/>
                          </w:rPr>
                          <w:t>Chaired by NED. Reports are by exception with a themed programme of work</w:t>
                        </w:r>
                      </w:p>
                    </w:txbxContent>
                  </v:textbox>
                </v:rect>
                <v:rect id="Rectangle 40" o:spid="_x0000_s1029" style="position:absolute;left:36328;width:28968;height:5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m3wQAAANsAAAAPAAAAZHJzL2Rvd25yZXYueG1sRE9Ni8Iw&#10;EL0L/ocwwl5EU0VX7RqlCMsqgqxV70Mz2xabSWmyWv+9OQgeH+97uW5NJW7UuNKygtEwAkGcWV1y&#10;ruB8+h7MQTiPrLGyTAoe5GC96naWGGt75yPdUp+LEMIuRgWF93UspcsKMuiGtiYO3J9tDPoAm1zq&#10;Bu8h3FRyHEWf0mDJoaHAmjYFZdf03yg4/c5+FtOUF5dkL0fnZHcw82tfqY9em3yB8NT6t/jl3moF&#10;k7A+fAk/QK6eAAAA//8DAFBLAQItABQABgAIAAAAIQDb4fbL7gAAAIUBAAATAAAAAAAAAAAAAAAA&#10;AAAAAABbQ29udGVudF9UeXBlc10ueG1sUEsBAi0AFAAGAAgAAAAhAFr0LFu/AAAAFQEAAAsAAAAA&#10;AAAAAAAAAAAAHwEAAF9yZWxzLy5yZWxzUEsBAi0AFAAGAAgAAAAhAGnPObfBAAAA2wAAAA8AAAAA&#10;AAAAAAAAAAAABwIAAGRycy9kb3ducmV2LnhtbFBLBQYAAAAAAwADALcAAAD1AgAAAAA=&#10;" fillcolor="#a9d18e" strokecolor="black [3213]" strokeweight="2.25pt">
                  <v:textbox>
                    <w:txbxContent>
                      <w:p w14:paraId="4C5749A2" w14:textId="77777777" w:rsidR="009C7A57" w:rsidRPr="009C7A57" w:rsidRDefault="009C7A57" w:rsidP="009C7A57">
                        <w:pPr>
                          <w:jc w:val="center"/>
                          <w:rPr>
                            <w:rFonts w:asciiTheme="minorHAnsi" w:cstheme="minorBidi"/>
                            <w:b/>
                            <w:bCs/>
                            <w:color w:val="000000"/>
                            <w:kern w:val="24"/>
                            <w:sz w:val="20"/>
                            <w:szCs w:val="20"/>
                          </w:rPr>
                        </w:pPr>
                        <w:r w:rsidRPr="009C7A57">
                          <w:rPr>
                            <w:rFonts w:asciiTheme="minorHAnsi" w:cstheme="minorBidi"/>
                            <w:b/>
                            <w:bCs/>
                            <w:color w:val="000000"/>
                            <w:kern w:val="24"/>
                            <w:sz w:val="20"/>
                            <w:szCs w:val="20"/>
                            <w:u w:val="single"/>
                          </w:rPr>
                          <w:t>Integrated Care Board</w:t>
                        </w:r>
                      </w:p>
                    </w:txbxContent>
                  </v:textbox>
                </v:rect>
                <v:shapetype id="_x0000_t32" coordsize="21600,21600" o:spt="32" o:oned="t" path="m,l21600,21600e" filled="f">
                  <v:path arrowok="t" fillok="f" o:connecttype="none"/>
                  <o:lock v:ext="edit" shapetype="t"/>
                </v:shapetype>
                <v:shape id="Straight Arrow Connector 41" o:spid="_x0000_s1030" type="#_x0000_t32" style="position:absolute;left:50812;top:5699;width:0;height:5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vZjxAAAANsAAAAPAAAAZHJzL2Rvd25yZXYueG1sRI9Pi8Iw&#10;FMTvgt8hPMGbphXZlWoUERTXg4t/wOujebbF5qU2qXb305uFBY/DzPyGmS1aU4oH1a6wrCAeRiCI&#10;U6sLzhScT+vBBITzyBpLy6Tghxws5t3ODBNtn3ygx9FnIkDYJagg975KpHRpTgbd0FbEwbva2qAP&#10;ss6krvEZ4KaUoyj6kAYLDgs5VrTKKb0dG6OgvTsX75tN9H36+qRz87trLsudUv1eu5yC8NT6d/i/&#10;vdUKxjH8fQk/QM5fAAAA//8DAFBLAQItABQABgAIAAAAIQDb4fbL7gAAAIUBAAATAAAAAAAAAAAA&#10;AAAAAAAAAABbQ29udGVudF9UeXBlc10ueG1sUEsBAi0AFAAGAAgAAAAhAFr0LFu/AAAAFQEAAAsA&#10;AAAAAAAAAAAAAAAAHwEAAF9yZWxzLy5yZWxzUEsBAi0AFAAGAAgAAAAhAOba9mPEAAAA2wAAAA8A&#10;AAAAAAAAAAAAAAAABwIAAGRycy9kb3ducmV2LnhtbFBLBQYAAAAAAwADALcAAAD4AgAAAAA=&#10;" strokecolor="#a9d18e" strokeweight="2.25pt">
                  <v:stroke endarrow="block" joinstyle="miter"/>
                </v:shape>
                <v:rect id="Rectangle 42" o:spid="_x0000_s1031" style="position:absolute;left:71357;top:11084;width:19981;height:5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pxxQAAANsAAAAPAAAAZHJzL2Rvd25yZXYueG1sRI/dagIx&#10;FITvC75DOELvalaRUlaziwhCkVbwB8S7w+a4Wd2cpJuo27dvCoVeDjPzDTMve9uKO3WhcaxgPMpA&#10;EFdON1wrOOxXL28gQkTW2DomBd8UoCwGT3PMtXvwlu67WIsE4ZCjAhOjz6UMlSGLYeQ8cfLOrrMY&#10;k+xqqTt8JLht5STLXqXFhtOCQU9LQ9V1d7MKNhtThenn9vRxXJ+ar3F78bW/KPU87BczEJH6+B/+&#10;a79rBdMJ/H5JP0AWPwAAAP//AwBQSwECLQAUAAYACAAAACEA2+H2y+4AAACFAQAAEwAAAAAAAAAA&#10;AAAAAAAAAAAAW0NvbnRlbnRfVHlwZXNdLnhtbFBLAQItABQABgAIAAAAIQBa9CxbvwAAABUBAAAL&#10;AAAAAAAAAAAAAAAAAB8BAABfcmVscy8ucmVsc1BLAQItABQABgAIAAAAIQC1QTpxxQAAANsAAAAP&#10;AAAAAAAAAAAAAAAAAAcCAABkcnMvZG93bnJldi54bWxQSwUGAAAAAAMAAwC3AAAA+QIAAAAA&#10;" fillcolor="#a8d08d [1945]" strokecolor="#1f3763 [1604]" strokeweight="1pt">
                  <v:textbox>
                    <w:txbxContent>
                      <w:p w14:paraId="4BB0A671" w14:textId="77777777" w:rsidR="009C7A57" w:rsidRPr="009C7A57" w:rsidRDefault="009C7A57" w:rsidP="009C7A57">
                        <w:pPr>
                          <w:jc w:val="center"/>
                          <w:rPr>
                            <w:rFonts w:asciiTheme="minorHAnsi" w:cstheme="minorBidi"/>
                            <w:b/>
                            <w:bCs/>
                            <w:color w:val="000000"/>
                            <w:kern w:val="24"/>
                            <w:sz w:val="20"/>
                            <w:szCs w:val="20"/>
                          </w:rPr>
                        </w:pPr>
                        <w:r w:rsidRPr="009C7A57">
                          <w:rPr>
                            <w:rFonts w:asciiTheme="minorHAnsi" w:cstheme="minorBidi"/>
                            <w:b/>
                            <w:bCs/>
                            <w:color w:val="000000"/>
                            <w:kern w:val="24"/>
                            <w:sz w:val="20"/>
                            <w:szCs w:val="20"/>
                          </w:rPr>
                          <w:t>GHFT Quality Committee</w:t>
                        </w:r>
                      </w:p>
                    </w:txbxContent>
                  </v:textbox>
                </v:rect>
                <v:rect id="Rectangle 43" o:spid="_x0000_s1032" style="position:absolute;left:71357;top:18637;width:19981;height:5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qxAAAANsAAAAPAAAAZHJzL2Rvd25yZXYueG1sRI/dagIx&#10;FITvhb5DOAXvNOsPUrZGKYIgUgVtoXh32Jxu1m5O4ibV9e2NIHg5zMw3zHTe2lqcqQmVYwWDfgaC&#10;uHC64lLB99ey9wYiRGSNtWNScKUA89lLZ4q5dhfe0XkfS5EgHHJUYGL0uZShMGQx9J0nTt6vayzG&#10;JJtS6gYvCW5rOcyyibRYcVow6GlhqPjb/1sF260pwnizO3z+rA/VaVAffemPSnVf2493EJHa+Aw/&#10;2iutYDyC+5f0A+TsBgAA//8DAFBLAQItABQABgAIAAAAIQDb4fbL7gAAAIUBAAATAAAAAAAAAAAA&#10;AAAAAAAAAABbQ29udGVudF9UeXBlc10ueG1sUEsBAi0AFAAGAAgAAAAhAFr0LFu/AAAAFQEAAAsA&#10;AAAAAAAAAAAAAAAAHwEAAF9yZWxzLy5yZWxzUEsBAi0AFAAGAAgAAAAhANoNn+rEAAAA2wAAAA8A&#10;AAAAAAAAAAAAAAAABwIAAGRycy9kb3ducmV2LnhtbFBLBQYAAAAAAwADALcAAAD4AgAAAAA=&#10;" fillcolor="#a8d08d [1945]" strokecolor="#1f3763 [1604]" strokeweight="1pt">
                  <v:textbox>
                    <w:txbxContent>
                      <w:p w14:paraId="52EE07AE" w14:textId="77777777" w:rsidR="009C7A57" w:rsidRPr="009C7A57" w:rsidRDefault="009C7A57" w:rsidP="009C7A57">
                        <w:pPr>
                          <w:jc w:val="center"/>
                          <w:rPr>
                            <w:rFonts w:asciiTheme="minorHAnsi" w:cstheme="minorBidi"/>
                            <w:b/>
                            <w:bCs/>
                            <w:color w:val="000000"/>
                            <w:kern w:val="24"/>
                            <w:sz w:val="20"/>
                            <w:szCs w:val="20"/>
                          </w:rPr>
                        </w:pPr>
                        <w:r w:rsidRPr="009C7A57">
                          <w:rPr>
                            <w:rFonts w:asciiTheme="minorHAnsi" w:cstheme="minorBidi"/>
                            <w:b/>
                            <w:bCs/>
                            <w:color w:val="000000"/>
                            <w:kern w:val="24"/>
                            <w:sz w:val="20"/>
                            <w:szCs w:val="20"/>
                          </w:rPr>
                          <w:t>GHCFT Quality Committee</w:t>
                        </w:r>
                      </w:p>
                    </w:txbxContent>
                  </v:textbox>
                </v:rect>
                <v:shape id="Straight Arrow Connector 44" o:spid="_x0000_s1033" type="#_x0000_t32" style="position:absolute;left:65296;top:13739;width:6061;height: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56JwwAAANsAAAAPAAAAZHJzL2Rvd25yZXYueG1sRI9PawIx&#10;FMTvBb9DeIKXUrOKLLI1iggFexD8e39sXjfb3bxsk1TXb98UBI/DzPyGWax624or+VA7VjAZZyCI&#10;S6drrhScTx9vcxAhImtsHZOCOwVYLQcvCyy0u/GBrsdYiQThUKACE2NXSBlKQxbD2HXEyfty3mJM&#10;0ldSe7wluG3lNMtyabHmtGCwo42hsjn+WgW7hvbN7nx/3fuDM/T9mV/CT67UaNiv30FE6uMz/Ghv&#10;tYLZDP6/pB8gl38AAAD//wMAUEsBAi0AFAAGAAgAAAAhANvh9svuAAAAhQEAABMAAAAAAAAAAAAA&#10;AAAAAAAAAFtDb250ZW50X1R5cGVzXS54bWxQSwECLQAUAAYACAAAACEAWvQsW78AAAAVAQAACwAA&#10;AAAAAAAAAAAAAAAfAQAAX3JlbHMvLnJlbHNQSwECLQAUAAYACAAAACEAlOOeicMAAADbAAAADwAA&#10;AAAAAAAAAAAAAAAHAgAAZHJzL2Rvd25yZXYueG1sUEsFBgAAAAADAAMAtwAAAPcCAAAAAA==&#10;" strokecolor="#a9d18e" strokeweight="2.25pt">
                  <v:stroke dashstyle="dash" startarrow="block" endarrow="block" joinstyle="miter"/>
                  <o:lock v:ext="edit" shapetype="f"/>
                </v:shape>
                <v:shape id="Straight Arrow Connector 45" o:spid="_x0000_s1034" type="#_x0000_t32" style="position:absolute;left:65296;top:21291;width:6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EdxQAAANsAAAAPAAAAZHJzL2Rvd25yZXYueG1sRI9PawIx&#10;FMTvQr9DeEIvoknFSlmN0pYWevLP1ktvr5vn7uLmZd2kGr+9EQoeh5n5DTNfRtuIE3W+dqzhaaRA&#10;EBfO1Fxq2H1/Dl9A+IBssHFMGi7kYbl46M0xM+7MWzrloRQJwj5DDVUIbSalLyqy6EeuJU7e3nUW&#10;Q5JdKU2H5wS3jRwrNZUWa04LFbb0XlFxyP+shpVq1EdxpPX4J4+bwT4e3w6/U60f+/F1BiJQDPfw&#10;f/vLaJg8w+1L+gFycQUAAP//AwBQSwECLQAUAAYACAAAACEA2+H2y+4AAACFAQAAEwAAAAAAAAAA&#10;AAAAAAAAAAAAW0NvbnRlbnRfVHlwZXNdLnhtbFBLAQItABQABgAIAAAAIQBa9CxbvwAAABUBAAAL&#10;AAAAAAAAAAAAAAAAAB8BAABfcmVscy8ucmVsc1BLAQItABQABgAIAAAAIQCCiIEdxQAAANsAAAAP&#10;AAAAAAAAAAAAAAAAAAcCAABkcnMvZG93bnJldi54bWxQSwUGAAAAAAMAAwC3AAAA+QIAAAAA&#10;" strokecolor="#a9d18e" strokeweight="2.25pt">
                  <v:stroke dashstyle="dash" startarrow="block" endarrow="block" joinstyle="miter"/>
                  <o:lock v:ext="edit" shapetype="f"/>
                </v:shape>
                <v:shape id="Straight Arrow Connector 46" o:spid="_x0000_s1035" type="#_x0000_t32" style="position:absolute;left:50812;top:23998;width:0;height:6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EwwgAAANsAAAAPAAAAZHJzL2Rvd25yZXYueG1sRI9LawJB&#10;EITvAf/D0AEvIc76iCQbRxFB8KpJPDc7vQ+y07PstO7qr3cEwWNRVV9Ri1XvanWmNlSeDYxHCSji&#10;zNuKCwO/P9v3T1BBkC3WnsnAhQKsloOXBabWd7yn80EKFSEcUjRQijSp1iEryWEY+YY4erlvHUqU&#10;baFti12Eu1pPkmSuHVYcF0psaFNS9n84OQP2dJTjdfsX3i4fyTWfdl+SezFm+Nqvv0EJ9fIMP9o7&#10;a2A2h/uX+AP08gYAAP//AwBQSwECLQAUAAYACAAAACEA2+H2y+4AAACFAQAAEwAAAAAAAAAAAAAA&#10;AAAAAAAAW0NvbnRlbnRfVHlwZXNdLnhtbFBLAQItABQABgAIAAAAIQBa9CxbvwAAABUBAAALAAAA&#10;AAAAAAAAAAAAAB8BAABfcmVscy8ucmVsc1BLAQItABQABgAIAAAAIQCy6nEwwgAAANsAAAAPAAAA&#10;AAAAAAAAAAAAAAcCAABkcnMvZG93bnJldi54bWxQSwUGAAAAAAMAAwC3AAAA9gIAAAAA&#10;" strokecolor="#604a7b" strokeweight="2.25pt">
                  <v:stroke startarrow="open" joinstyle="miter"/>
                  <o:lock v:ext="edit" shapetype="f"/>
                </v:shape>
                <v:rect id="Rectangle 47" o:spid="_x0000_s1036" style="position:absolute;left:15521;top:7732;width:870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6UxQAAANsAAAAPAAAAZHJzL2Rvd25yZXYueG1sRI9PawIx&#10;FMTvBb9DeEJvNetS/LM1iohLhVKk6qW3183rZnHzsiSprt/eFAo9DjPzG2ax6m0rLuRD41jBeJSB&#10;IK6cbrhWcDqWTzMQISJrbB2TghsFWC0HDwsstLvyB10OsRYJwqFABSbGrpAyVIYshpHriJP37bzF&#10;mKSvpfZ4TXDbyjzLJtJiw2nBYEcbQ9X58GMVnD+3+/f9/JSXVr9+ZU2czo1/U+px2K9fQETq43/4&#10;r73TCp6n8Psl/QC5vAMAAP//AwBQSwECLQAUAAYACAAAACEA2+H2y+4AAACFAQAAEwAAAAAAAAAA&#10;AAAAAAAAAAAAW0NvbnRlbnRfVHlwZXNdLnhtbFBLAQItABQABgAIAAAAIQBa9CxbvwAAABUBAAAL&#10;AAAAAAAAAAAAAAAAAB8BAABfcmVscy8ucmVsc1BLAQItABQABgAIAAAAIQCW2g6UxQAAANsAAAAP&#10;AAAAAAAAAAAAAAAAAAcCAABkcnMvZG93bnJldi54bWxQSwUGAAAAAAMAAwC3AAAA+QIAAAAA&#10;" fillcolor="#4f81bd" strokecolor="#385d8a" strokeweight="2pt">
                  <v:textbox>
                    <w:txbxContent>
                      <w:p w14:paraId="10A974C2"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LMNS</w:t>
                        </w:r>
                      </w:p>
                    </w:txbxContent>
                  </v:textbox>
                </v:rect>
                <v:rect id="Rectangle 48" o:spid="_x0000_s1037" style="position:absolute;left:18279;top:17999;width:5947;height:4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rmwQAAANsAAAAPAAAAZHJzL2Rvd25yZXYueG1sRE/Pa8Iw&#10;FL4L/g/hDbxpOpGptVFkTDYYImovu701z6bYvJQk0+6/Xw4Djx/f72LT21bcyIfGsYLnSQaCuHK6&#10;4VpBed6NFyBCRNbYOiYFvxRgsx4OCsy1u/ORbqdYixTCIUcFJsYulzJUhiyGieuIE3dx3mJM0NdS&#10;e7yncNvKaZa9SIsNpwaDHb0aqq6nH6vg+vV22B+W5XRn9ft31sT50vhPpUZP/XYFIlIfH+J/94dW&#10;MEtj05f0A+T6DwAA//8DAFBLAQItABQABgAIAAAAIQDb4fbL7gAAAIUBAAATAAAAAAAAAAAAAAAA&#10;AAAAAABbQ29udGVudF9UeXBlc10ueG1sUEsBAi0AFAAGAAgAAAAhAFr0LFu/AAAAFQEAAAsAAAAA&#10;AAAAAAAAAAAAHwEAAF9yZWxzLy5yZWxzUEsBAi0AFAAGAAgAAAAhAOdFmubBAAAA2wAAAA8AAAAA&#10;AAAAAAAAAAAABwIAAGRycy9kb3ducmV2LnhtbFBLBQYAAAAAAwADALcAAAD1AgAAAAA=&#10;" fillcolor="#4f81bd" strokecolor="#385d8a" strokeweight="2pt">
                  <v:textbox>
                    <w:txbxContent>
                      <w:p w14:paraId="4FF0E216"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R4G</w:t>
                        </w:r>
                      </w:p>
                    </w:txbxContent>
                  </v:textbox>
                </v:rect>
                <v:rect id="Rectangle 49" o:spid="_x0000_s1038" style="position:absolute;left:25287;top:7732;width:9635;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99xAAAANsAAAAPAAAAZHJzL2Rvd25yZXYueG1sRI9BawIx&#10;FITvhf6H8Aq91awitrsapRRFQYpUvXh7bp6bxc3LkqS6/ntTKHgcZuYbZjLrbCMu5EPtWEG/l4Eg&#10;Lp2uuVKw3y3ePkCEiKyxcUwKbhRgNn1+mmCh3ZV/6LKNlUgQDgUqMDG2hZShNGQx9FxLnLyT8xZj&#10;kr6S2uM1wW0jB1k2khZrTgsGW/oyVJ63v1bB+TDffG/y/WBh9fKY1fE9N36t1OtL9zkGEamLj/B/&#10;e6UVDHP4+5J+gJzeAQAA//8DAFBLAQItABQABgAIAAAAIQDb4fbL7gAAAIUBAAATAAAAAAAAAAAA&#10;AAAAAAAAAABbQ29udGVudF9UeXBlc10ueG1sUEsBAi0AFAAGAAgAAAAhAFr0LFu/AAAAFQEAAAsA&#10;AAAAAAAAAAAAAAAAHwEAAF9yZWxzLy5yZWxzUEsBAi0AFAAGAAgAAAAhAIgJP33EAAAA2wAAAA8A&#10;AAAAAAAAAAAAAAAABwIAAGRycy9kb3ducmV2LnhtbFBLBQYAAAAAAwADALcAAAD4AgAAAAA=&#10;" fillcolor="#4f81bd" strokecolor="#385d8a" strokeweight="2pt">
                  <v:textbox>
                    <w:txbxContent>
                      <w:p w14:paraId="671E34E4"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Primary Care</w:t>
                        </w:r>
                      </w:p>
                    </w:txbxContent>
                  </v:textbox>
                </v:rect>
                <v:rect id="Rectangle 50" o:spid="_x0000_s1039" style="position:absolute;left:18322;top:23957;width:8444;height: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gA9wQAAANsAAAAPAAAAZHJzL2Rvd25yZXYueG1sRE/Pa8Iw&#10;FL4L/g/hDbxpOsGptVFkTDYYImovu701z6bYvJQk0+6/Xw4Djx/f72LT21bcyIfGsYLnSQaCuHK6&#10;4VpBed6NFyBCRNbYOiYFvxRgsx4OCsy1u/ORbqdYixTCIUcFJsYulzJUhiyGieuIE3dx3mJM0NdS&#10;e7yncNvKaZa9SIsNpwaDHb0aqq6nH6vg+vV22B+W5XRn9ft31sT50vhPpUZP/XYFIlIfH+J/94dW&#10;MEvr05f0A+T6DwAA//8DAFBLAQItABQABgAIAAAAIQDb4fbL7gAAAIUBAAATAAAAAAAAAAAAAAAA&#10;AAAAAABbQ29udGVudF9UeXBlc10ueG1sUEsBAi0AFAAGAAgAAAAhAFr0LFu/AAAAFQEAAAsAAAAA&#10;AAAAAAAAAAAAHwEAAF9yZWxzLy5yZWxzUEsBAi0AFAAGAAgAAAAhAJzqAD3BAAAA2wAAAA8AAAAA&#10;AAAAAAAAAAAABwIAAGRycy9kb3ducmV2LnhtbFBLBQYAAAAAAwADALcAAAD1AgAAAAA=&#10;" fillcolor="#4f81bd" strokecolor="#385d8a" strokeweight="2pt">
                  <v:textbox>
                    <w:txbxContent>
                      <w:p w14:paraId="0CDFF2F0"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Safeguarding</w:t>
                        </w:r>
                      </w:p>
                    </w:txbxContent>
                  </v:textbox>
                </v:rect>
                <v:rect id="Rectangle 51" o:spid="_x0000_s1040" style="position:absolute;left:28470;top:30207;width:7858;height:6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5NxAAAANsAAAAPAAAAZHJzL2Rvd25yZXYueG1sRI9BawIx&#10;FITvhf6H8AreanZFS1mNIqV29dCDWhBvj81zs5i8LJtU139vhEKPw8x8w8wWvbPiQl1oPCvIhxkI&#10;4srrhmsFP/vV6zuIEJE1Ws+k4EYBFvPnpxkW2l95S5ddrEWCcChQgYmxLaQMlSGHYehb4uSdfOcw&#10;JtnVUnd4TXBn5SjL3qTDhtOCwZY+DFXn3a9T8Nl+Hff2kN/cmKhZl9+l2dhSqcFLv5yCiNTH//Bf&#10;e60VTHJ4fEk/QM7vAAAA//8DAFBLAQItABQABgAIAAAAIQDb4fbL7gAAAIUBAAATAAAAAAAAAAAA&#10;AAAAAAAAAABbQ29udGVudF9UeXBlc10ueG1sUEsBAi0AFAAGAAgAAAAhAFr0LFu/AAAAFQEAAAsA&#10;AAAAAAAAAAAAAAAAHwEAAF9yZWxzLy5yZWxzUEsBAi0AFAAGAAgAAAAhAJYJXk3EAAAA2wAAAA8A&#10;AAAAAAAAAAAAAAAABwIAAGRycy9kb3ducmV2LnhtbFBLBQYAAAAAAwADALcAAAD4AgAAAAA=&#10;" fillcolor="#604a7b" strokecolor="#1f3763 [1604]" strokeweight="1pt">
                  <v:textbox>
                    <w:txbxContent>
                      <w:p w14:paraId="06778814" w14:textId="77777777" w:rsidR="009C7A57" w:rsidRPr="009C7A57" w:rsidRDefault="009C7A57" w:rsidP="009C7A57">
                        <w:pPr>
                          <w:jc w:val="center"/>
                          <w:rPr>
                            <w:rFonts w:asciiTheme="minorHAnsi" w:cstheme="minorBidi"/>
                            <w:b/>
                            <w:bCs/>
                            <w:color w:val="FFFFFF" w:themeColor="light1"/>
                            <w:kern w:val="24"/>
                            <w:sz w:val="20"/>
                            <w:szCs w:val="20"/>
                          </w:rPr>
                        </w:pPr>
                        <w:r w:rsidRPr="009C7A57">
                          <w:rPr>
                            <w:rFonts w:asciiTheme="minorHAnsi" w:cstheme="minorBidi"/>
                            <w:b/>
                            <w:bCs/>
                            <w:color w:val="FFFFFF" w:themeColor="light1"/>
                            <w:kern w:val="24"/>
                            <w:sz w:val="20"/>
                            <w:szCs w:val="20"/>
                          </w:rPr>
                          <w:t>ECN</w:t>
                        </w:r>
                      </w:p>
                    </w:txbxContent>
                  </v:textbox>
                </v:rect>
                <v:rect id="Rectangle 52" o:spid="_x0000_s1041" style="position:absolute;left:40821;top:30455;width:19982;height:1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6ixQAAANsAAAAPAAAAZHJzL2Rvd25yZXYueG1sRI9Pa8JA&#10;FMTvhX6H5RV6q5sKkRJdRaWhUk9GQXJ7ZF+T0OzbkN388dt3BaHHYWZ+w6w2k2nEQJ2rLSt4n0Ug&#10;iAuray4VXM7p2wcI55E1NpZJwY0cbNbPTytMtB35REPmSxEg7BJUUHnfJlK6oiKDbmZb4uD92M6g&#10;D7Irpe5wDHDTyHkULaTBmsNChS3tKyp+s94oOI75Lvs87dPjuPj+6mOdX+UlV+r1ZdouQXia/H/4&#10;0T5oBfEc7l/CD5DrPwAAAP//AwBQSwECLQAUAAYACAAAACEA2+H2y+4AAACFAQAAEwAAAAAAAAAA&#10;AAAAAAAAAAAAW0NvbnRlbnRfVHlwZXNdLnhtbFBLAQItABQABgAIAAAAIQBa9CxbvwAAABUBAAAL&#10;AAAAAAAAAAAAAAAAAB8BAABfcmVscy8ucmVsc1BLAQItABQABgAIAAAAIQDoy46ixQAAANsAAAAP&#10;AAAAAAAAAAAAAAAAAAcCAABkcnMvZG93bnJldi54bWxQSwUGAAAAAAMAAwC3AAAA+QIAAAAA&#10;" fillcolor="#604a7b" strokecolor="#385d8a" strokeweight="2pt">
                  <v:textbox>
                    <w:txbxContent>
                      <w:p w14:paraId="32AC2528"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System Quality Group</w:t>
                        </w:r>
                      </w:p>
                      <w:p w14:paraId="111A4AB9" w14:textId="1C167F1D" w:rsidR="009C7A57" w:rsidRPr="009C7A57" w:rsidRDefault="009C7A57" w:rsidP="009C7A57">
                        <w:pPr>
                          <w:jc w:val="center"/>
                          <w:textAlignment w:val="baseline"/>
                          <w:rPr>
                            <w:rFonts w:cstheme="minorBidi"/>
                            <w:color w:val="FFFFFF"/>
                            <w:sz w:val="20"/>
                            <w:szCs w:val="20"/>
                          </w:rPr>
                        </w:pPr>
                        <w:r w:rsidRPr="009C7A57">
                          <w:rPr>
                            <w:rFonts w:cstheme="minorBidi"/>
                            <w:color w:val="FFFFFF"/>
                            <w:sz w:val="20"/>
                            <w:szCs w:val="20"/>
                          </w:rPr>
                          <w:t>Focuses on the improvement of quality, supported intervention, system development.</w:t>
                        </w:r>
                      </w:p>
                      <w:p w14:paraId="38B150DB" w14:textId="77777777" w:rsidR="009C7A57" w:rsidRPr="009C7A57" w:rsidRDefault="009C7A57" w:rsidP="009C7A57">
                        <w:pPr>
                          <w:jc w:val="center"/>
                          <w:textAlignment w:val="baseline"/>
                          <w:rPr>
                            <w:rFonts w:cstheme="minorBidi"/>
                            <w:color w:val="FFFFFF"/>
                            <w:sz w:val="20"/>
                            <w:szCs w:val="20"/>
                          </w:rPr>
                        </w:pPr>
                        <w:r w:rsidRPr="009C7A57">
                          <w:rPr>
                            <w:rFonts w:cstheme="minorBidi"/>
                            <w:color w:val="FFFFFF"/>
                            <w:sz w:val="20"/>
                            <w:szCs w:val="20"/>
                          </w:rPr>
                          <w:t>Chaired by CNO</w:t>
                        </w:r>
                      </w:p>
                    </w:txbxContent>
                  </v:textbox>
                </v:rect>
                <v:shape id="Straight Arrow Connector 53" o:spid="_x0000_s1042" type="#_x0000_t32" style="position:absolute;left:36328;top:33404;width:4493;height:5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wVwwAAANsAAAAPAAAAZHJzL2Rvd25yZXYueG1sRI9fa8Iw&#10;FMXfB/sO4Qp7s6kbc9oZRYaDiThQ6/uluWuLzU1Jsrb79kYQ9ng4f36cxWowjejI+dqygkmSgiAu&#10;rK65VJCfPsczED4ga2wsk4I/8rBaPj4sMNO25wN1x1CKOMI+QwVVCG0mpS8qMugT2xJH78c6gyFK&#10;V0rtsI/jppHPaTqVBmuOhApb+qiouBx/TYS87Xc4dduyOG8OtB7mm289yZV6Gg3rdxCBhvAfvre/&#10;tILXF7h9iT9ALq8AAAD//wMAUEsBAi0AFAAGAAgAAAAhANvh9svuAAAAhQEAABMAAAAAAAAAAAAA&#10;AAAAAAAAAFtDb250ZW50X1R5cGVzXS54bWxQSwECLQAUAAYACAAAACEAWvQsW78AAAAVAQAACwAA&#10;AAAAAAAAAAAAAAAfAQAAX3JlbHMvLnJlbHNQSwECLQAUAAYACAAAACEA4W+sFcMAAADbAAAADwAA&#10;AAAAAAAAAAAAAAAHAgAAZHJzL2Rvd25yZXYueG1sUEsFBgAAAAADAAMAtwAAAPcCAAAAAA==&#10;" strokecolor="#604a7b" strokeweight="2.25pt">
                  <v:stroke dashstyle="dash" startarrow="block" endarrow="block" joinstyle="miter"/>
                  <o:lock v:ext="edit" shapetype="f"/>
                </v:shape>
                <v:rect id="Rectangle 54" o:spid="_x0000_s1043" style="position:absolute;left:67956;top:37491;width:26783;height: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rNNxQAAANsAAAAPAAAAZHJzL2Rvd25yZXYueG1sRI9Ba8JA&#10;FITvgv9heUJvZlNpRFJXqVJpqSdjoOT2yL4modm3Ibsm6b/vFgoeh5n5htnuJ9OKgXrXWFbwGMUg&#10;iEurG64U5NfTcgPCeWSNrWVS8EMO9rv5bIuptiNfaMh8JQKEXYoKau+7VEpX1mTQRbYjDt6X7Q36&#10;IPtK6h7HADetXMXxWhpsOCzU2NGxpvI7uxkF57E4ZK+X4+k8rj/ebokuPmVeKPWwmF6eQXia/D38&#10;337XCpIn+PsSfoDc/QIAAP//AwBQSwECLQAUAAYACAAAACEA2+H2y+4AAACFAQAAEwAAAAAAAAAA&#10;AAAAAAAAAAAAW0NvbnRlbnRfVHlwZXNdLnhtbFBLAQItABQABgAIAAAAIQBa9CxbvwAAABUBAAAL&#10;AAAAAAAAAAAAAAAAAB8BAABfcmVscy8ucmVsc1BLAQItABQABgAIAAAAIQAIbrNNxQAAANsAAAAP&#10;AAAAAAAAAAAAAAAAAAcCAABkcnMvZG93bnJldi54bWxQSwUGAAAAAAMAAwC3AAAA+QIAAAAA&#10;" fillcolor="#604a7b" strokecolor="#385d8a" strokeweight="2pt">
                  <v:textbox>
                    <w:txbxContent>
                      <w:p w14:paraId="0577BD80"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Regional System Quality Group</w:t>
                        </w:r>
                      </w:p>
                    </w:txbxContent>
                  </v:textbox>
                </v:rect>
                <v:shape id="Straight Arrow Connector 55" o:spid="_x0000_s1044" type="#_x0000_t32" style="position:absolute;left:60803;top:38667;width:71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H6wwAAANsAAAAPAAAAZHJzL2Rvd25yZXYueG1sRI9fa8Iw&#10;FMXfB/sO4Q72tqYd6LQapQwHk6HQqu+X5tqWNTclybT79mYg7PFw/vw4y/VoenEh5zvLCrIkBUFc&#10;W91xo+B4+HiZgfABWWNvmRT8kof16vFhibm2Vy7pUoVGxBH2OSpoQxhyKX3dkkGf2IE4emfrDIYo&#10;XSO1w2scN718TdOpNNhxJLQ40HtL9Xf1YyLkbfeFU7dt6tOmpGKcb/Y6Oyr1/DQWCxCBxvAfvrc/&#10;tYLJBP6+xB8gVzcAAAD//wMAUEsBAi0AFAAGAAgAAAAhANvh9svuAAAAhQEAABMAAAAAAAAAAAAA&#10;AAAAAAAAAFtDb250ZW50X1R5cGVzXS54bWxQSwECLQAUAAYACAAAACEAWvQsW78AAAAVAQAACwAA&#10;AAAAAAAAAAAAAAAfAQAAX3JlbHMvLnJlbHNQSwECLQAUAAYACAAAACEAAcqR+sMAAADbAAAADwAA&#10;AAAAAAAAAAAAAAAHAgAAZHJzL2Rvd25yZXYueG1sUEsFBgAAAAADAAMAtwAAAPcCAAAAAA==&#10;" strokecolor="#604a7b" strokeweight="2.25pt">
                  <v:stroke dashstyle="dash" startarrow="block" endarrow="block" joinstyle="miter"/>
                  <o:lock v:ext="edit" shapetype="f"/>
                </v:shape>
                <v:rect id="Rectangle 56" o:spid="_x0000_s1045" style="position:absolute;left:-1410;top:34252;width:11191;height:39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TGwgAAANsAAAAPAAAAZHJzL2Rvd25yZXYueG1sRI9Bi8Iw&#10;FITvwv6H8Bb2pqmCRatRXNlFT4K6l709m2dTbF5KE23990YQPA4z8w0zX3a2EjdqfOlYwXCQgCDO&#10;nS65UPB3/O1PQPiArLFyTAru5GG5+OjNMdOu5T3dDqEQEcI+QwUmhDqT0ueGLPqBq4mjd3aNxRBl&#10;U0jdYBvhtpKjJEmlxZLjgsGa1obyy+FqFaQ6GZ1O1//pmNbTdvi96/hnY5T6+uxWMxCBuvAOv9pb&#10;rWCcwvNL/AFy8QAAAP//AwBQSwECLQAUAAYACAAAACEA2+H2y+4AAACFAQAAEwAAAAAAAAAAAAAA&#10;AAAAAAAAW0NvbnRlbnRfVHlwZXNdLnhtbFBLAQItABQABgAIAAAAIQBa9CxbvwAAABUBAAALAAAA&#10;AAAAAAAAAAAAAB8BAABfcmVscy8ucmVsc1BLAQItABQABgAIAAAAIQBOTyTGwgAAANsAAAAPAAAA&#10;AAAAAAAAAAAAAAcCAABkcnMvZG93bnJldi54bWxQSwUGAAAAAAMAAwC3AAAA9gIAAAAA&#10;" fillcolor="#4f81bd" strokecolor="#385d8a" strokeweight="2pt">
                  <v:textbox>
                    <w:txbxContent>
                      <w:p w14:paraId="5DAD861B"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System Safety Group</w:t>
                        </w:r>
                      </w:p>
                    </w:txbxContent>
                  </v:textbox>
                </v:rect>
                <v:rect id="Rectangle 57" o:spid="_x0000_s1046" style="position:absolute;left:1617;top:33192;width:16425;height:3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4FdwwAAANsAAAAPAAAAZHJzL2Rvd25yZXYueG1sRI/Ni8Iw&#10;FMTvwv4P4S3sTVMFv6pRdmUXPQl+XLw9m2dTbF5KE233vzeC4HGYmd8w82VrS3Gn2heOFfR7CQji&#10;zOmCcwXHw193AsIHZI2lY1LwTx6Wi4/OHFPtGt7RfR9yESHsU1RgQqhSKX1myKLvuYo4ehdXWwxR&#10;1rnUNTYRbks5SJKRtFhwXDBY0cpQdt3frIKRTgbn8+00HdJq2vR/ti3/ro1SX5/t9wxEoDa8w6/2&#10;RisYjuH5Jf4AuXgAAAD//wMAUEsBAi0AFAAGAAgAAAAhANvh9svuAAAAhQEAABMAAAAAAAAAAAAA&#10;AAAAAAAAAFtDb250ZW50X1R5cGVzXS54bWxQSwECLQAUAAYACAAAACEAWvQsW78AAAAVAQAACwAA&#10;AAAAAAAAAAAAAAAfAQAAX3JlbHMvLnJlbHNQSwECLQAUAAYACAAAACEAIQOBXcMAAADbAAAADwAA&#10;AAAAAAAAAAAAAAAHAgAAZHJzL2Rvd25yZXYueG1sUEsFBgAAAAADAAMAtwAAAPcCAAAAAA==&#10;" fillcolor="#4f81bd" strokecolor="#385d8a" strokeweight="2pt">
                  <v:textbox>
                    <w:txbxContent>
                      <w:p w14:paraId="64FE92E5" w14:textId="77777777" w:rsidR="009C7A57" w:rsidRPr="00BE1E25" w:rsidRDefault="009C7A57" w:rsidP="009C7A57">
                        <w:pPr>
                          <w:jc w:val="center"/>
                          <w:textAlignment w:val="baseline"/>
                          <w:rPr>
                            <w:rFonts w:cstheme="minorBidi"/>
                            <w:b/>
                            <w:bCs/>
                            <w:color w:val="FFFFFF"/>
                            <w:sz w:val="16"/>
                            <w:szCs w:val="16"/>
                          </w:rPr>
                        </w:pPr>
                        <w:r w:rsidRPr="00BE1E25">
                          <w:rPr>
                            <w:rFonts w:cstheme="minorBidi"/>
                            <w:b/>
                            <w:bCs/>
                            <w:color w:val="FFFFFF"/>
                            <w:sz w:val="16"/>
                            <w:szCs w:val="16"/>
                          </w:rPr>
                          <w:t>System Experience Group</w:t>
                        </w:r>
                      </w:p>
                    </w:txbxContent>
                  </v:textbox>
                </v:rect>
                <v:rect id="Rectangle 58" o:spid="_x0000_s1047" style="position:absolute;left:6560;top:36621;width:16242;height:39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UvwQAAANsAAAAPAAAAZHJzL2Rvd25yZXYueG1sRE+7asMw&#10;FN0L+QdxA90aOQGbxrEcktDSToWmXbLdWDeWiXVlLPnRv6+GQsfDeRf72bZipN43jhWsVwkI4srp&#10;hmsF31+vT88gfEDW2DomBT/kYV8uHgrMtZv4k8ZzqEUMYZ+jAhNCl0vpK0MW/cp1xJG7ud5iiLCv&#10;pe5xiuG2lZskyaTFhmODwY5Ohqr7ebAKMp1srtfhsk3ptJ3Wx4+ZX96MUo/L+bADEWgO/+I/97tW&#10;kMax8Uv8AbL8BQAA//8DAFBLAQItABQABgAIAAAAIQDb4fbL7gAAAIUBAAATAAAAAAAAAAAAAAAA&#10;AAAAAABbQ29udGVudF9UeXBlc10ueG1sUEsBAi0AFAAGAAgAAAAhAFr0LFu/AAAAFQEAAAsAAAAA&#10;AAAAAAAAAAAAHwEAAF9yZWxzLy5yZWxzUEsBAi0AFAAGAAgAAAAhAFCcFS/BAAAA2wAAAA8AAAAA&#10;AAAAAAAAAAAABwIAAGRycy9kb3ducmV2LnhtbFBLBQYAAAAAAwADALcAAAD1AgAAAAA=&#10;" fillcolor="#4f81bd" strokecolor="#385d8a" strokeweight="2pt">
                  <v:textbox>
                    <w:txbxContent>
                      <w:p w14:paraId="15565A46" w14:textId="77777777" w:rsidR="009C7A57" w:rsidRPr="00BE1E25" w:rsidRDefault="009C7A57" w:rsidP="009C7A57">
                        <w:pPr>
                          <w:jc w:val="center"/>
                          <w:textAlignment w:val="baseline"/>
                          <w:rPr>
                            <w:rFonts w:cstheme="minorBidi"/>
                            <w:b/>
                            <w:bCs/>
                            <w:color w:val="FFFFFF"/>
                            <w:sz w:val="16"/>
                            <w:szCs w:val="16"/>
                          </w:rPr>
                        </w:pPr>
                        <w:r w:rsidRPr="00BE1E25">
                          <w:rPr>
                            <w:rFonts w:cstheme="minorBidi"/>
                            <w:b/>
                            <w:bCs/>
                            <w:color w:val="FFFFFF"/>
                            <w:sz w:val="16"/>
                            <w:szCs w:val="16"/>
                          </w:rPr>
                          <w:t>System Effectiveness Group</w:t>
                        </w:r>
                      </w:p>
                    </w:txbxContent>
                  </v:textbox>
                </v:rect>
                <v:rect id="Rectangle 59" o:spid="_x0000_s1048" style="position:absolute;left:11769;top:36341;width:16178;height:39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XtwQAAANsAAAAPAAAAZHJzL2Rvd25yZXYueG1sRI9BawIx&#10;FITvhf6H8ApeimYrVu1qlCIInizaen9uXncXk5dl89T13xuh0OMwM98w82XnnbpQG+vABt4GGSji&#10;ItiaSwM/3+v+FFQUZIsuMBm4UYTl4vlpjrkNV97RZS+lShCOORqoRJpc61hU5DEOQkOcvN/QepQk&#10;21LbFq8J7p0eZtlYe6w5LVTY0Kqi4rQ/ewN6sv1ydScTZHl1ow05fcwOxvReus8ZKKFO/sN/7Y01&#10;8P4Bjy/pB+jFHQAA//8DAFBLAQItABQABgAIAAAAIQDb4fbL7gAAAIUBAAATAAAAAAAAAAAAAAAA&#10;AAAAAABbQ29udGVudF9UeXBlc10ueG1sUEsBAi0AFAAGAAgAAAAhAFr0LFu/AAAAFQEAAAsAAAAA&#10;AAAAAAAAAAAAHwEAAF9yZWxzLy5yZWxzUEsBAi0AFAAGAAgAAAAhAOLFxe3BAAAA2wAAAA8AAAAA&#10;AAAAAAAAAAAABwIAAGRycy9kb3ducmV2LnhtbFBLBQYAAAAAAwADALcAAAD1AgAAAAA=&#10;" fillcolor="#4f81bd" strokecolor="windowText" strokeweight=".25pt">
                  <v:textbox>
                    <w:txbxContent>
                      <w:p w14:paraId="2CD1E54E" w14:textId="77777777" w:rsidR="009C7A57" w:rsidRPr="00BE1E25" w:rsidRDefault="009C7A57" w:rsidP="009C7A57">
                        <w:pPr>
                          <w:jc w:val="center"/>
                          <w:textAlignment w:val="baseline"/>
                          <w:rPr>
                            <w:rFonts w:cstheme="minorBidi"/>
                            <w:b/>
                            <w:bCs/>
                            <w:color w:val="FFFFFF"/>
                            <w:sz w:val="16"/>
                            <w:szCs w:val="16"/>
                          </w:rPr>
                        </w:pPr>
                        <w:r w:rsidRPr="00BE1E25">
                          <w:rPr>
                            <w:rFonts w:cstheme="minorBidi"/>
                            <w:b/>
                            <w:bCs/>
                            <w:color w:val="FFFFFF"/>
                            <w:sz w:val="16"/>
                            <w:szCs w:val="16"/>
                          </w:rPr>
                          <w:t>System Assurance Group</w:t>
                        </w:r>
                      </w:p>
                    </w:txbxContent>
                  </v:textbox>
                </v:rect>
                <v:rect id="Rectangle 60" o:spid="_x0000_s1049" style="position:absolute;left:4436;top:44769;width:4578;height:39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tOUwAAAANsAAAAPAAAAZHJzL2Rvd25yZXYueG1sRE9Na8JA&#10;EL0X/A/LCN7qRkGpqatUUexJqHrxNman2dDsbMiuJv33nUPB4+N9L9e9r9WD2lgFNjAZZ6CIi2Ar&#10;Lg1czvvXN1AxIVusA5OBX4qwXg1elpjb0PEXPU6pVBLCMUcDLqUm1zoWjjzGcWiIhfsOrccksC21&#10;bbGTcF/raZbNtceKpcFhQ1tHxc/p7g3MbTa93e7XxYy2i26yOfa8OzhjRsP+4x1Uoj49xf/uTys+&#10;WS9f5Afo1R8AAAD//wMAUEsBAi0AFAAGAAgAAAAhANvh9svuAAAAhQEAABMAAAAAAAAAAAAAAAAA&#10;AAAAAFtDb250ZW50X1R5cGVzXS54bWxQSwECLQAUAAYACAAAACEAWvQsW78AAAAVAQAACwAAAAAA&#10;AAAAAAAAAAAfAQAAX3JlbHMvLnJlbHNQSwECLQAUAAYACAAAACEAYIbTlMAAAADbAAAADwAAAAAA&#10;AAAAAAAAAAAHAgAAZHJzL2Rvd25yZXYueG1sUEsFBgAAAAADAAMAtwAAAPQCAAAAAA==&#10;" fillcolor="#4f81bd" strokecolor="#385d8a" strokeweight="2pt">
                  <v:textbox>
                    <w:txbxContent>
                      <w:p w14:paraId="0B56ABD1"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IPC</w:t>
                        </w:r>
                      </w:p>
                    </w:txbxContent>
                  </v:textbox>
                </v:rect>
                <v:rect id="Rectangle 61" o:spid="_x0000_s1050" style="position:absolute;left:-334;top:44769;width:4578;height:39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YPwgAAANsAAAAPAAAAZHJzL2Rvd25yZXYueG1sRI9Pi8Iw&#10;FMTvwn6H8Bb2pmmFFe0aZVcUPQn+uezt2TybYvNSmmjrtzeC4HGY+c0w03lnK3GjxpeOFaSDBARx&#10;7nTJhYLjYdUfg/ABWWPlmBTcycN89tGbYqZdyzu67UMhYgn7DBWYEOpMSp8bsugHriaO3tk1FkOU&#10;TSF1g20st5UcJslIWiw5LhisaWEov+yvVsFIJ8PT6fo/+abFpE3/th0v10apr8/u9wdEoC68wy96&#10;oyOXwvNL/AFy9gAAAP//AwBQSwECLQAUAAYACAAAACEA2+H2y+4AAACFAQAAEwAAAAAAAAAAAAAA&#10;AAAAAAAAW0NvbnRlbnRfVHlwZXNdLnhtbFBLAQItABQABgAIAAAAIQBa9CxbvwAAABUBAAALAAAA&#10;AAAAAAAAAAAAAB8BAABfcmVscy8ucmVsc1BLAQItABQABgAIAAAAIQAPynYPwgAAANsAAAAPAAAA&#10;AAAAAAAAAAAAAAcCAABkcnMvZG93bnJldi54bWxQSwUGAAAAAAMAAwC3AAAA9gIAAAAA&#10;" fillcolor="#4f81bd" strokecolor="#385d8a" strokeweight="2pt">
                  <v:textbox>
                    <w:txbxContent>
                      <w:p w14:paraId="170A3989" w14:textId="77777777" w:rsidR="009C7A57" w:rsidRPr="009C7A57" w:rsidRDefault="009C7A57" w:rsidP="009C7A57">
                        <w:pPr>
                          <w:jc w:val="center"/>
                          <w:textAlignment w:val="baseline"/>
                          <w:rPr>
                            <w:rFonts w:cstheme="minorBidi"/>
                            <w:b/>
                            <w:bCs/>
                            <w:color w:val="FFFFFF"/>
                            <w:sz w:val="20"/>
                            <w:szCs w:val="20"/>
                          </w:rPr>
                        </w:pPr>
                        <w:r w:rsidRPr="009C7A57">
                          <w:rPr>
                            <w:rFonts w:cstheme="minorBidi"/>
                            <w:b/>
                            <w:bCs/>
                            <w:color w:val="FFFFFF"/>
                            <w:sz w:val="20"/>
                            <w:szCs w:val="20"/>
                          </w:rPr>
                          <w:t>AMS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2" o:spid="_x0000_s1051" type="#_x0000_t34" style="position:absolute;left:21813;top:33404;width:6657;height:26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VSwgAAANsAAAAPAAAAZHJzL2Rvd25yZXYueG1sRI9Lq8Iw&#10;FIT3gv8hHMGdpir4qEYRH1yXal24PDTHtticlCba+u9vhAt3OczMN8xq05pSvKl2hWUFo2EEgji1&#10;uuBMwS05DuYgnEfWWFomBR9ysFl3OyuMtW34Qu+rz0SAsItRQe59FUvp0pwMuqGtiIP3sLVBH2Sd&#10;SV1jE+CmlOMomkqDBYeFHCva5ZQ+ry+j4L7Dw/5cZYvJLfkpHzPXfJLJVql+r90uQXhq/X/4r33S&#10;CqZj+H4JP0CufwEAAP//AwBQSwECLQAUAAYACAAAACEA2+H2y+4AAACFAQAAEwAAAAAAAAAAAAAA&#10;AAAAAAAAW0NvbnRlbnRfVHlwZXNdLnhtbFBLAQItABQABgAIAAAAIQBa9CxbvwAAABUBAAALAAAA&#10;AAAAAAAAAAAAAB8BAABfcmVscy8ucmVsc1BLAQItABQABgAIAAAAIQCSk0VSwgAAANsAAAAPAAAA&#10;AAAAAAAAAAAAAAcCAABkcnMvZG93bnJldi54bWxQSwUGAAAAAAMAAwC3AAAA9gIAAAAA&#10;" strokecolor="#4472c4 [3204]" strokeweight="2.25pt">
                  <v:stroke endarrow="block"/>
                  <o:lock v:ext="edit" shapetype="f"/>
                </v:shape>
                <v:shapetype id="_x0000_t33" coordsize="21600,21600" o:spt="33" o:oned="t" path="m,l21600,r,21600e" filled="f">
                  <v:stroke joinstyle="miter"/>
                  <v:path arrowok="t" fillok="f" o:connecttype="none"/>
                  <o:lock v:ext="edit" shapetype="t"/>
                </v:shapetype>
                <v:shape id="Connector: Elbow 63" o:spid="_x0000_s1052" type="#_x0000_t33" style="position:absolute;left:27564;top:6323;width:2454;height:150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nowwAAANsAAAAPAAAAZHJzL2Rvd25yZXYueG1sRI9Bi8Iw&#10;FITvwv6H8AQvsqauWKQaZRGEBb2ou3t+NM+22rzUJtbqrzeC4HGYmW+Y2aI1pWiodoVlBcNBBII4&#10;tbrgTMHvfvU5AeE8ssbSMim4kYPF/KMzw0TbK2+p2flMBAi7BBXk3leJlC7NyaAb2Io4eAdbG/RB&#10;1pnUNV4D3JTyK4piabDgsJBjRcuc0tPuYhQU2TFy7fkvNf3J/92sm2ZzHh+U6nXb7ykIT61/h1/t&#10;H60gHsHzS/gBcv4AAAD//wMAUEsBAi0AFAAGAAgAAAAhANvh9svuAAAAhQEAABMAAAAAAAAAAAAA&#10;AAAAAAAAAFtDb250ZW50X1R5cGVzXS54bWxQSwECLQAUAAYACAAAACEAWvQsW78AAAAVAQAACwAA&#10;AAAAAAAAAAAAAAAfAQAAX3JlbHMvLnJlbHNQSwECLQAUAAYACAAAACEAgnTp6MMAAADbAAAADwAA&#10;AAAAAAAAAAAAAAAHAgAAZHJzL2Rvd25yZXYueG1sUEsFBgAAAAADAAMAtwAAAPcCAAAAAA==&#10;" strokecolor="#4472c4 [3204]" strokeweight="2.25pt">
                  <v:stroke endarrow="block"/>
                  <o:lock v:ext="edit" shapetype="f"/>
                </v:shape>
                <v:shape id="Connector: Elbow 64" o:spid="_x0000_s1053" type="#_x0000_t33" style="position:absolute;left:26349;top:-2247;width:4883;height:1507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UyxAAAANsAAAAPAAAAZHJzL2Rvd25yZXYueG1sRI9fa8Iw&#10;FMXfB36HcIW9jJk6RFxnFDsYCCJoFXFv1+baFpub0sRav/0yEHw8nD8/znTemUq01LjSsoLhIAJB&#10;nFldcq5gv/t5n4BwHlljZZkU3MnBfNZ7mWKs7Y231KY+F2GEXYwKCu/rWEqXFWTQDWxNHLyzbQz6&#10;IJtc6gZvYdxU8iOKxtJgyYFQYE3fBWWX9GoCJG1/347rTK4O0efCJZvEnpJOqdd+t/gC4anzz/Cj&#10;vdQKxiP4/xJ+gJz9AQAA//8DAFBLAQItABQABgAIAAAAIQDb4fbL7gAAAIUBAAATAAAAAAAAAAAA&#10;AAAAAAAAAABbQ29udGVudF9UeXBlc10ueG1sUEsBAi0AFAAGAAgAAAAhAFr0LFu/AAAAFQEAAAsA&#10;AAAAAAAAAAAAAAAAHwEAAF9yZWxzLy5yZWxzUEsBAi0AFAAGAAgAAAAhAKflpTLEAAAA2wAAAA8A&#10;AAAAAAAAAAAAAAAABwIAAGRycy9kb3ducmV2LnhtbFBLBQYAAAAAAwADALcAAAD4AgAAAAA=&#10;" strokecolor="#4472c4 [3204]" strokeweight="2.25pt">
                  <v:stroke endarrow="block"/>
                  <o:lock v:ext="edit" shapetype="f"/>
                </v:shape>
                <v:shape id="Connector: Elbow 65" o:spid="_x0000_s1054" type="#_x0000_t33" style="position:absolute;left:29852;top:1257;width:4883;height:806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CpxAAAANsAAAAPAAAAZHJzL2Rvd25yZXYueG1sRI9fa8Iw&#10;FMXfB36HcIW9jJk6UFxnFDsYCCJoFXFv1+baFpub0sRav/0yEHw8nD8/znTemUq01LjSsoLhIAJB&#10;nFldcq5gv/t5n4BwHlljZZkU3MnBfNZ7mWKs7Y231KY+F2GEXYwKCu/rWEqXFWTQDWxNHLyzbQz6&#10;IJtc6gZvYdxU8iOKxtJgyYFQYE3fBWWX9GoCJG1/347rTK4O0efCJZvEnpJOqdd+t/gC4anzz/Cj&#10;vdQKxiP4/xJ+gJz9AQAA//8DAFBLAQItABQABgAIAAAAIQDb4fbL7gAAAIUBAAATAAAAAAAAAAAA&#10;AAAAAAAAAABbQ29udGVudF9UeXBlc10ueG1sUEsBAi0AFAAGAAgAAAAhAFr0LFu/AAAAFQEAAAsA&#10;AAAAAAAAAAAAAAAAHwEAAF9yZWxzLy5yZWxzUEsBAi0AFAAGAAgAAAAhAMipAKnEAAAA2wAAAA8A&#10;AAAAAAAAAAAAAAAABwIAAGRycy9kb3ducmV2LnhtbFBLBQYAAAAAAwADALcAAAD4AgAAAAA=&#10;" strokecolor="#4472c4 [3204]" strokeweight="2.25pt">
                  <v:stroke endarrow="block"/>
                  <o:lock v:ext="edit" shapetype="f"/>
                </v:shape>
                <v:shape id="Connector: Elbow 66" o:spid="_x0000_s1055" type="#_x0000_t33" style="position:absolute;left:31059;top:9835;width:2454;height:80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0pwwwAAANsAAAAPAAAAZHJzL2Rvd25yZXYueG1sRI9Pi8Iw&#10;FMTvwn6H8Ba8yJoqWEo1iiwsCOvFf3t+NM+22rzUJlurn94IgsdhZn7DzBadqURLjSstKxgNIxDE&#10;mdUl5wr2u5+vBITzyBory6TgRg4W84/eDFNtr7yhdutzESDsUlRQeF+nUrqsIINuaGvi4B1tY9AH&#10;2eRSN3gNcFPJcRTF0mDJYaHAmr4Lys7bf6OgzE+R6y6HzAySv7v5bdv1ZXJUqv/ZLacgPHX+HX61&#10;V1pBHMPzS/gBcv4AAAD//wMAUEsBAi0AFAAGAAgAAAAhANvh9svuAAAAhQEAABMAAAAAAAAAAAAA&#10;AAAAAAAAAFtDb250ZW50X1R5cGVzXS54bWxQSwECLQAUAAYACAAAACEAWvQsW78AAAAVAQAACwAA&#10;AAAAAAAAAAAAAAAfAQAAX3JlbHMvLnJlbHNQSwECLQAUAAYACAAAACEAkgNKcMMAAADbAAAADwAA&#10;AAAAAAAAAAAAAAAHAgAAZHJzL2Rvd25yZXYueG1sUEsFBgAAAAADAAMAtwAAAPcCAAAAAA==&#10;" strokecolor="#4472c4 [3204]" strokeweight="2.25pt">
                  <v:stroke endarrow="block"/>
                  <o:lock v:ext="edit" shapetype="f"/>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Elbow 136" o:spid="_x0000_s1056" type="#_x0000_t38" style="position:absolute;left:24226;top:17541;width:12102;height:290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NHxAAAANsAAAAPAAAAZHJzL2Rvd25yZXYueG1sRI/RasJA&#10;FETfhf7Dcgt9002KxJK6iliEQMGg9QMu2dskmr0bs5sY/75bEHwcZuYMs1yPphEDda62rCCeRSCI&#10;C6trLhWcfnbTDxDOI2tsLJOCOzlYr14mS0y1vfGBhqMvRYCwS1FB5X2bSumKigy6mW2Jg/drO4M+&#10;yK6UusNbgJtGvkdRIg3WHBYqbGlbUXE59kbBPI5zeRry67D3fbn5bs7Z/v6l1NvruPkE4Wn0z/Cj&#10;nWkFyQL+v4QfIFd/AAAA//8DAFBLAQItABQABgAIAAAAIQDb4fbL7gAAAIUBAAATAAAAAAAAAAAA&#10;AAAAAAAAAABbQ29udGVudF9UeXBlc10ueG1sUEsBAi0AFAAGAAgAAAAhAFr0LFu/AAAAFQEAAAsA&#10;AAAAAAAAAAAAAAAAHwEAAF9yZWxzLy5yZWxzUEsBAi0AFAAGAAgAAAAhANc7E0fEAAAA2wAAAA8A&#10;AAAAAAAAAAAAAAAABwIAAGRycy9kb3ducmV2LnhtbFBLBQYAAAAAAwADALcAAAD4AgAAAAA=&#10;" adj="10800" strokecolor="#4472c4 [3204]" strokeweight="2.25pt">
                  <v:stroke endarrow="block" joinstyle="miter"/>
                  <o:lock v:ext="edit" shapetype="f"/>
                </v:shape>
                <v:shape id="Connector: Elbow 140" o:spid="_x0000_s1057" type="#_x0000_t38" style="position:absolute;left:26766;top:17541;width:9562;height:886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c1vQAAANsAAAAPAAAAZHJzL2Rvd25yZXYueG1sRE9LCsIw&#10;EN0L3iGM4E7TiohUo4giCILi5wBDM7bVZlKbWOvtzUJw+Xj/+bI1pWiodoVlBfEwAkGcWl1wpuB6&#10;2Q6mIJxH1lhaJgUfcrBcdDtzTLR984mas89ECGGXoILc+yqR0qU5GXRDWxEH7mZrgz7AOpO6xncI&#10;N6UcRdFEGiw4NORY0Tqn9HF+GQXjOD7Ka3N8Ngf/ylb78r47fDZK9XvtagbCU+v/4p97pxVMwtjw&#10;JfwAufgCAAD//wMAUEsBAi0AFAAGAAgAAAAhANvh9svuAAAAhQEAABMAAAAAAAAAAAAAAAAAAAAA&#10;AFtDb250ZW50X1R5cGVzXS54bWxQSwECLQAUAAYACAAAACEAWvQsW78AAAAVAQAACwAAAAAAAAAA&#10;AAAAAAAfAQAAX3JlbHMvLnJlbHNQSwECLQAUAAYACAAAACEApqSHNb0AAADbAAAADwAAAAAAAAAA&#10;AAAAAAAHAgAAZHJzL2Rvd25yZXYueG1sUEsFBgAAAAADAAMAtwAAAPECAAAAAA==&#10;" adj="10800" strokecolor="#4472c4 [3204]" strokeweight="2.25pt">
                  <v:stroke endarrow="block" joinstyle="miter"/>
                  <o:lock v:ext="edit" shapetype="f"/>
                </v:shape>
                <v:shape id="Connector: Elbow 69" o:spid="_x0000_s1058" type="#_x0000_t33" style="position:absolute;left:13722;top:8005;width:13070;height:3214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qsxQAAANsAAAAPAAAAZHJzL2Rvd25yZXYueG1sRI/NasJA&#10;FIX3Bd9huEI3RSd2ISZ1EoxQKEihpkV0d5u5TUIzd0JmjOnbdwTB5eH8fJx1NppWDNS7xrKCxTwC&#10;QVxa3XCl4OvzdbYC4TyyxtYyKfgjB1k6eVhjou2F9zQUvhJhhF2CCmrvu0RKV9Zk0M1tRxy8H9sb&#10;9EH2ldQ9XsK4aeVzFC2lwYYDocaOtjWVv8XZBEgxnJ6O76XcHaJ44/KP3H7no1KP03HzAsLT6O/h&#10;W/tNK1jGcP0SfoBM/wEAAP//AwBQSwECLQAUAAYACAAAACEA2+H2y+4AAACFAQAAEwAAAAAAAAAA&#10;AAAAAAAAAAAAW0NvbnRlbnRfVHlwZXNdLnhtbFBLAQItABQABgAIAAAAIQBa9CxbvwAAABUBAAAL&#10;AAAAAAAAAAAAAAAAAB8BAABfcmVscy8ucmVsc1BLAQItABQABgAIAAAAIQBJ5AqsxQAAANsAAAAP&#10;AAAAAAAAAAAAAAAAAAcCAABkcnMvZG93bnJldi54bWxQSwUGAAAAAAMAAwC3AAAA+QIAAAAA&#10;" strokecolor="#4472c4 [3204]" strokeweight="2.25pt">
                  <v:stroke endarrow="block"/>
                  <o:lock v:ext="edit" shapetype="f"/>
                </v:shape>
                <v:shape id="Connector: Elbow 70" o:spid="_x0000_s1059" type="#_x0000_t33" style="position:absolute;left:18390;top:8981;width:9378;height:2649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XswwAAANsAAAAPAAAAZHJzL2Rvd25yZXYueG1sRE9Na8JA&#10;EL0X+h+WEXoR3bQHW6OrmEKhUAo1FdHbmB2T0OxsyG5j/Pedg9Dj430v14NrVE9dqD0beJwmoIgL&#10;b2suDey+3yYvoEJEtth4JgNXCrBe3d8tMbX+wlvq81gqCeGQooEqxjbVOhQVOQxT3xILd/adwyiw&#10;K7Xt8CLhrtFPSTLTDmuWhgpbeq2o+Ml/nZTk/XF8+Cz0xz6Zb0L2lflTNhjzMBo2C1CRhvgvvrnf&#10;rYFnWS9f5Afo1R8AAAD//wMAUEsBAi0AFAAGAAgAAAAhANvh9svuAAAAhQEAABMAAAAAAAAAAAAA&#10;AAAAAAAAAFtDb250ZW50X1R5cGVzXS54bWxQSwECLQAUAAYACAAAACEAWvQsW78AAAAVAQAACwAA&#10;AAAAAAAAAAAAAAAfAQAAX3JlbHMvLnJlbHNQSwECLQAUAAYACAAAACEAXQc17MMAAADbAAAADwAA&#10;AAAAAAAAAAAAAAAHAgAAZHJzL2Rvd25yZXYueG1sUEsFBgAAAAADAAMAtwAAAPcCAAAAAA==&#10;" strokecolor="#4472c4 [3204]" strokeweight="2.25pt">
                  <v:stroke endarrow="block"/>
                  <o:lock v:ext="edit" shapetype="f"/>
                </v:shape>
                <v:shape id="Connector: Elbow 71" o:spid="_x0000_s1060" type="#_x0000_t33" style="position:absolute;left:19048;top:13174;width:12914;height:2164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B3xAAAANsAAAAPAAAAZHJzL2Rvd25yZXYueG1sRI/NasJA&#10;FIX3gu8wXKEbqRNdWJs6ihEEQQo1itjdNXNNgpk7ITON8e07hYLLw/n5OPNlZyrRUuNKywrGowgE&#10;cWZ1ybmC42HzOgPhPLLGyjIpeJCD5aLfm2Os7Z331KY+F2GEXYwKCu/rWEqXFWTQjWxNHLyrbQz6&#10;IJtc6gbvYdxUchJFU2mw5EAosKZ1Qdkt/TEBkrbfw/NnJnen6H3lkq/EXpJOqZdBt/oA4anzz/B/&#10;e6sVvI3h70v4AXLxCwAA//8DAFBLAQItABQABgAIAAAAIQDb4fbL7gAAAIUBAAATAAAAAAAAAAAA&#10;AAAAAAAAAABbQ29udGVudF9UeXBlc10ueG1sUEsBAi0AFAAGAAgAAAAhAFr0LFu/AAAAFQEAAAsA&#10;AAAAAAAAAAAAAAAAHwEAAF9yZWxzLy5yZWxzUEsBAi0AFAAGAAgAAAAhADJLkHfEAAAA2wAAAA8A&#10;AAAAAAAAAAAAAAAABwIAAGRycy9kb3ducmV2LnhtbFBLBQYAAAAAAwADALcAAAD4AgAAAAA=&#10;" strokecolor="#4472c4 [3204]" strokeweight="2.25pt">
                  <v:stroke endarrow="block"/>
                  <o:lock v:ext="edit" shapetype="f"/>
                </v:shape>
                <v:shapetype id="_x0000_t37" coordsize="21600,21600" o:spt="37" o:oned="t" path="m,c10800,,21600,10800,21600,21600e" filled="f">
                  <v:path arrowok="t" fillok="f" o:connecttype="none"/>
                  <o:lock v:ext="edit" shapetype="t"/>
                </v:shapetype>
                <v:shape id="Connector: Elbow 140" o:spid="_x0000_s1061" type="#_x0000_t37" style="position:absolute;left:28031;top:21909;width:12666;height:3929;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0XwwAAANsAAAAPAAAAZHJzL2Rvd25yZXYueG1sRI9Ba8JA&#10;FITvQv/D8gredNMI1kY3oQiKB3toFHp9Zl+zodm3Ibsm6b/vFgo9DjPzDbMrJtuKgXrfOFbwtExA&#10;EFdON1wruF4Oiw0IH5A1to5JwTd5KPKH2Q4z7UZ+p6EMtYgQ9hkqMCF0mZS+MmTRL11HHL1P11sM&#10;Ufa11D2OEW5bmSbJWlpsOC4Y7GhvqPoq71bB6Yz2vOLb+PHWrc3QpHqi44tS88fpdQsi0BT+w3/t&#10;k1bwnMLvl/gDZP4DAAD//wMAUEsBAi0AFAAGAAgAAAAhANvh9svuAAAAhQEAABMAAAAAAAAAAAAA&#10;AAAAAAAAAFtDb250ZW50X1R5cGVzXS54bWxQSwECLQAUAAYACAAAACEAWvQsW78AAAAVAQAACwAA&#10;AAAAAAAAAAAAAAAfAQAAX3JlbHMvLnJlbHNQSwECLQAUAAYACAAAACEAjPDtF8MAAADbAAAADwAA&#10;AAAAAAAAAAAAAAAHAgAAZHJzL2Rvd25yZXYueG1sUEsFBgAAAAADAAMAtwAAAPcCAAAAAA==&#10;" strokecolor="#604a7b" strokeweight="2.25pt">
                  <v:stroke endarrow="block" joinstyle="miter"/>
                  <o:lock v:ext="edit" shapetype="f"/>
                </v:shape>
                <v:shape id="Connector: Elbow 73" o:spid="_x0000_s1062" type="#_x0000_t34" style="position:absolute;left:1753;top:42003;width:2633;height:223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BOmxgAAANsAAAAPAAAAZHJzL2Rvd25yZXYueG1sRI9BawIx&#10;FITvBf9DeIVeimZtRWU1ihRqvdW6onh7bl53FzcvS5Lq1l/fFASPw8x8w0znranFmZyvLCvo9xIQ&#10;xLnVFRcKttl7dwzCB2SNtWVS8Ese5rPOwxRTbS/8RedNKESEsE9RQRlCk0rp85IM+p5tiKP3bZ3B&#10;EKUrpHZ4iXBTy5ckGUqDFceFEht6Kyk/bX6MguOH3Wfummfr58Ngtz58Ls11tVTq6bFdTEAEasM9&#10;fGuvtILRK/x/iT9Azv4AAAD//wMAUEsBAi0AFAAGAAgAAAAhANvh9svuAAAAhQEAABMAAAAAAAAA&#10;AAAAAAAAAAAAAFtDb250ZW50X1R5cGVzXS54bWxQSwECLQAUAAYACAAAACEAWvQsW78AAAAVAQAA&#10;CwAAAAAAAAAAAAAAAAAfAQAAX3JlbHMvLnJlbHNQSwECLQAUAAYACAAAACEA99ATpsYAAADbAAAA&#10;DwAAAAAAAAAAAAAAAAAHAgAAZHJzL2Rvd25yZXYueG1sUEsFBgAAAAADAAMAtwAAAPoCAAAAAA==&#10;" strokecolor="#4472c4 [3204]" strokeweight="2.25pt">
                  <v:stroke endarrow="block"/>
                  <o:lock v:ext="edit" shapetype="f"/>
                </v:shape>
                <v:shape id="Connector: Elbow 74" o:spid="_x0000_s1063" type="#_x0000_t34" style="position:absolute;left:4139;top:41849;width:2633;height:253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5owwAAANsAAAAPAAAAZHJzL2Rvd25yZXYueG1sRI9BawIx&#10;FITvBf9DeEJvNavUKlujiFgoeGlVCr09kufu0uRl2WQ1/ntTEDwOM/MNs1glZ8WZutB4VjAeFSCI&#10;tTcNVwqOh4+XOYgQkQ1az6TgSgFWy8HTAkvjL/xN532sRIZwKFFBHWNbShl0TQ7DyLfE2Tv5zmHM&#10;squk6fCS4c7KSVG8SYcN54UaW9rUpP/2vVNgtusf0qd+O7fG9rtfncbTr6TU8zCt30FESvERvrc/&#10;jYLZK/x/yT9ALm8AAAD//wMAUEsBAi0AFAAGAAgAAAAhANvh9svuAAAAhQEAABMAAAAAAAAAAAAA&#10;AAAAAAAAAFtDb250ZW50X1R5cGVzXS54bWxQSwECLQAUAAYACAAAACEAWvQsW78AAAAVAQAACwAA&#10;AAAAAAAAAAAAAAAfAQAAX3JlbHMvLnJlbHNQSwECLQAUAAYACAAAACEAgPmuaMMAAADbAAAADwAA&#10;AAAAAAAAAAAAAAAHAgAAZHJzL2Rvd25yZXYueG1sUEsFBgAAAAADAAMAtwAAAPcCAAAAAA==&#10;" strokecolor="#4472c4 [3204]" strokeweight="2.25pt">
                  <v:stroke endarrow="block"/>
                  <o:lock v:ext="edit" shapetype="f"/>
                </v:shape>
                <w10:wrap anchorx="margin"/>
              </v:group>
            </w:pict>
          </mc:Fallback>
        </mc:AlternateContent>
      </w:r>
    </w:p>
    <w:p w14:paraId="5BD676AF" w14:textId="000CF9EB" w:rsidR="00493940" w:rsidRDefault="00493940" w:rsidP="003A10C5">
      <w:pPr>
        <w:spacing w:line="276" w:lineRule="auto"/>
        <w:contextualSpacing/>
        <w:jc w:val="both"/>
        <w:rPr>
          <w:rFonts w:ascii="Arial" w:eastAsia="Calibri" w:hAnsi="Arial" w:cs="Arial"/>
          <w:b/>
          <w:bCs/>
          <w:caps/>
          <w:color w:val="000000"/>
        </w:rPr>
      </w:pPr>
    </w:p>
    <w:p w14:paraId="40E8F270" w14:textId="6F4DDFD9" w:rsidR="00493940" w:rsidRDefault="00493940" w:rsidP="003A10C5">
      <w:pPr>
        <w:spacing w:line="276" w:lineRule="auto"/>
        <w:contextualSpacing/>
        <w:jc w:val="both"/>
        <w:rPr>
          <w:rFonts w:ascii="Arial" w:eastAsia="Calibri" w:hAnsi="Arial" w:cs="Arial"/>
          <w:b/>
          <w:bCs/>
          <w:caps/>
          <w:color w:val="000000"/>
        </w:rPr>
      </w:pPr>
    </w:p>
    <w:p w14:paraId="590579C9" w14:textId="607D7D6A" w:rsidR="00493940" w:rsidRDefault="00493940" w:rsidP="003A10C5">
      <w:pPr>
        <w:spacing w:line="276" w:lineRule="auto"/>
        <w:contextualSpacing/>
        <w:jc w:val="both"/>
        <w:rPr>
          <w:rFonts w:ascii="Arial" w:eastAsia="Calibri" w:hAnsi="Arial" w:cs="Arial"/>
          <w:b/>
          <w:bCs/>
          <w:caps/>
          <w:color w:val="000000"/>
        </w:rPr>
      </w:pPr>
    </w:p>
    <w:p w14:paraId="1232177A" w14:textId="69EBCFF7" w:rsidR="00493940" w:rsidRDefault="00493940" w:rsidP="003A10C5">
      <w:pPr>
        <w:spacing w:line="276" w:lineRule="auto"/>
        <w:contextualSpacing/>
        <w:jc w:val="both"/>
        <w:rPr>
          <w:rFonts w:ascii="Arial" w:eastAsia="Calibri" w:hAnsi="Arial" w:cs="Arial"/>
          <w:b/>
          <w:bCs/>
          <w:caps/>
          <w:color w:val="000000"/>
        </w:rPr>
      </w:pPr>
    </w:p>
    <w:p w14:paraId="7A8DB255" w14:textId="60BD7FF5" w:rsidR="00493940" w:rsidRDefault="00493940" w:rsidP="003A10C5">
      <w:pPr>
        <w:spacing w:line="276" w:lineRule="auto"/>
        <w:contextualSpacing/>
        <w:jc w:val="both"/>
        <w:rPr>
          <w:rFonts w:ascii="Arial" w:eastAsia="Calibri" w:hAnsi="Arial" w:cs="Arial"/>
          <w:b/>
          <w:bCs/>
          <w:caps/>
          <w:color w:val="000000"/>
        </w:rPr>
      </w:pPr>
    </w:p>
    <w:p w14:paraId="67A133B4" w14:textId="12B2B5B5" w:rsidR="00493940" w:rsidRDefault="00493940" w:rsidP="003A10C5">
      <w:pPr>
        <w:spacing w:line="276" w:lineRule="auto"/>
        <w:contextualSpacing/>
        <w:jc w:val="both"/>
        <w:rPr>
          <w:rFonts w:ascii="Arial" w:eastAsia="Calibri" w:hAnsi="Arial" w:cs="Arial"/>
          <w:b/>
          <w:bCs/>
          <w:caps/>
          <w:color w:val="000000"/>
        </w:rPr>
      </w:pPr>
    </w:p>
    <w:p w14:paraId="525615BB" w14:textId="22F7E41A" w:rsidR="00493940" w:rsidRDefault="00493940" w:rsidP="003A10C5">
      <w:pPr>
        <w:spacing w:line="276" w:lineRule="auto"/>
        <w:contextualSpacing/>
        <w:jc w:val="both"/>
        <w:rPr>
          <w:rFonts w:ascii="Arial" w:eastAsia="Calibri" w:hAnsi="Arial" w:cs="Arial"/>
          <w:b/>
          <w:bCs/>
          <w:caps/>
          <w:color w:val="000000"/>
        </w:rPr>
      </w:pPr>
    </w:p>
    <w:p w14:paraId="67E1A15A" w14:textId="77777777" w:rsidR="00493940" w:rsidRDefault="00493940" w:rsidP="003A10C5">
      <w:pPr>
        <w:spacing w:line="276" w:lineRule="auto"/>
        <w:contextualSpacing/>
        <w:jc w:val="both"/>
        <w:rPr>
          <w:rFonts w:ascii="Arial" w:eastAsia="Calibri" w:hAnsi="Arial" w:cs="Arial"/>
          <w:b/>
          <w:bCs/>
          <w:caps/>
          <w:color w:val="000000"/>
        </w:rPr>
      </w:pPr>
    </w:p>
    <w:p w14:paraId="20135997" w14:textId="716EE0DB" w:rsidR="00493940" w:rsidRDefault="00493940" w:rsidP="003A10C5">
      <w:pPr>
        <w:spacing w:line="276" w:lineRule="auto"/>
        <w:contextualSpacing/>
        <w:jc w:val="both"/>
        <w:rPr>
          <w:rFonts w:ascii="Arial" w:eastAsia="Calibri" w:hAnsi="Arial" w:cs="Arial"/>
          <w:b/>
          <w:bCs/>
          <w:caps/>
          <w:color w:val="000000"/>
        </w:rPr>
      </w:pPr>
    </w:p>
    <w:p w14:paraId="15FF0007" w14:textId="590AFAA7" w:rsidR="00493940" w:rsidRDefault="00493940" w:rsidP="003A10C5">
      <w:pPr>
        <w:spacing w:line="276" w:lineRule="auto"/>
        <w:contextualSpacing/>
        <w:jc w:val="both"/>
        <w:rPr>
          <w:rFonts w:ascii="Arial" w:eastAsia="Calibri" w:hAnsi="Arial" w:cs="Arial"/>
          <w:b/>
          <w:bCs/>
          <w:caps/>
          <w:color w:val="000000"/>
        </w:rPr>
      </w:pPr>
    </w:p>
    <w:p w14:paraId="006D40E2" w14:textId="3DD39E6C" w:rsidR="00493940" w:rsidRDefault="00493940" w:rsidP="003A10C5">
      <w:pPr>
        <w:spacing w:line="276" w:lineRule="auto"/>
        <w:contextualSpacing/>
        <w:jc w:val="both"/>
        <w:rPr>
          <w:rFonts w:ascii="Arial" w:eastAsia="Calibri" w:hAnsi="Arial" w:cs="Arial"/>
          <w:b/>
          <w:bCs/>
          <w:caps/>
          <w:color w:val="000000"/>
        </w:rPr>
      </w:pPr>
    </w:p>
    <w:p w14:paraId="214D7B71" w14:textId="119D7AE6" w:rsidR="00493940" w:rsidRDefault="00493940" w:rsidP="003A10C5">
      <w:pPr>
        <w:spacing w:line="276" w:lineRule="auto"/>
        <w:contextualSpacing/>
        <w:jc w:val="both"/>
        <w:rPr>
          <w:rFonts w:ascii="Arial" w:eastAsia="Calibri" w:hAnsi="Arial" w:cs="Arial"/>
          <w:b/>
          <w:bCs/>
          <w:caps/>
          <w:color w:val="000000"/>
        </w:rPr>
      </w:pPr>
    </w:p>
    <w:p w14:paraId="7DE5480D" w14:textId="77777777" w:rsidR="00493940" w:rsidRDefault="00493940" w:rsidP="003A10C5">
      <w:pPr>
        <w:spacing w:line="276" w:lineRule="auto"/>
        <w:contextualSpacing/>
        <w:jc w:val="both"/>
        <w:rPr>
          <w:rFonts w:ascii="Arial" w:eastAsia="Calibri" w:hAnsi="Arial" w:cs="Arial"/>
          <w:b/>
          <w:bCs/>
          <w:caps/>
          <w:color w:val="000000"/>
        </w:rPr>
      </w:pPr>
    </w:p>
    <w:p w14:paraId="7D36992C" w14:textId="77777777" w:rsidR="00493940" w:rsidRDefault="00493940" w:rsidP="003A10C5">
      <w:pPr>
        <w:spacing w:line="276" w:lineRule="auto"/>
        <w:contextualSpacing/>
        <w:jc w:val="both"/>
        <w:rPr>
          <w:rFonts w:ascii="Arial" w:eastAsia="Calibri" w:hAnsi="Arial" w:cs="Arial"/>
          <w:b/>
          <w:bCs/>
          <w:caps/>
          <w:color w:val="000000"/>
        </w:rPr>
      </w:pPr>
    </w:p>
    <w:p w14:paraId="1D1458F4" w14:textId="48B7E83A" w:rsidR="00493940" w:rsidRDefault="00493940" w:rsidP="003A10C5">
      <w:pPr>
        <w:spacing w:line="276" w:lineRule="auto"/>
        <w:contextualSpacing/>
        <w:jc w:val="both"/>
        <w:rPr>
          <w:rFonts w:ascii="Arial" w:eastAsia="Calibri" w:hAnsi="Arial" w:cs="Arial"/>
          <w:b/>
          <w:bCs/>
          <w:caps/>
          <w:color w:val="000000"/>
        </w:rPr>
      </w:pPr>
    </w:p>
    <w:p w14:paraId="4DACC052" w14:textId="77777777" w:rsidR="00493940" w:rsidRDefault="00493940" w:rsidP="003A10C5">
      <w:pPr>
        <w:spacing w:line="276" w:lineRule="auto"/>
        <w:contextualSpacing/>
        <w:jc w:val="both"/>
        <w:rPr>
          <w:rFonts w:ascii="Arial" w:eastAsia="Calibri" w:hAnsi="Arial" w:cs="Arial"/>
          <w:b/>
          <w:bCs/>
          <w:caps/>
          <w:color w:val="000000"/>
        </w:rPr>
      </w:pPr>
    </w:p>
    <w:p w14:paraId="7573C24E" w14:textId="77777777" w:rsidR="00493940" w:rsidRDefault="00493940" w:rsidP="003A10C5">
      <w:pPr>
        <w:spacing w:line="276" w:lineRule="auto"/>
        <w:contextualSpacing/>
        <w:jc w:val="both"/>
        <w:rPr>
          <w:rFonts w:ascii="Arial" w:eastAsia="Calibri" w:hAnsi="Arial" w:cs="Arial"/>
          <w:b/>
          <w:bCs/>
          <w:caps/>
          <w:color w:val="000000"/>
        </w:rPr>
      </w:pPr>
    </w:p>
    <w:p w14:paraId="054BF071" w14:textId="77777777" w:rsidR="00493940" w:rsidRDefault="00493940" w:rsidP="003A10C5">
      <w:pPr>
        <w:spacing w:line="276" w:lineRule="auto"/>
        <w:contextualSpacing/>
        <w:jc w:val="both"/>
        <w:rPr>
          <w:rFonts w:ascii="Arial" w:eastAsia="Calibri" w:hAnsi="Arial" w:cs="Arial"/>
          <w:b/>
          <w:bCs/>
          <w:caps/>
          <w:color w:val="000000"/>
        </w:rPr>
      </w:pPr>
    </w:p>
    <w:p w14:paraId="22DA6110" w14:textId="4CC488B1" w:rsidR="00493940" w:rsidRDefault="00493940" w:rsidP="003A10C5">
      <w:pPr>
        <w:spacing w:line="276" w:lineRule="auto"/>
        <w:contextualSpacing/>
        <w:jc w:val="both"/>
        <w:rPr>
          <w:rFonts w:ascii="Arial" w:eastAsia="Calibri" w:hAnsi="Arial" w:cs="Arial"/>
          <w:b/>
          <w:bCs/>
          <w:caps/>
          <w:color w:val="000000"/>
        </w:rPr>
      </w:pPr>
    </w:p>
    <w:p w14:paraId="26B5C004" w14:textId="77777777" w:rsidR="00493940" w:rsidRDefault="00493940" w:rsidP="003A10C5">
      <w:pPr>
        <w:spacing w:line="276" w:lineRule="auto"/>
        <w:contextualSpacing/>
        <w:jc w:val="both"/>
        <w:rPr>
          <w:rFonts w:ascii="Arial" w:eastAsia="Calibri" w:hAnsi="Arial" w:cs="Arial"/>
          <w:b/>
          <w:bCs/>
          <w:caps/>
          <w:color w:val="000000"/>
        </w:rPr>
      </w:pPr>
    </w:p>
    <w:p w14:paraId="415E1778" w14:textId="77777777" w:rsidR="00493940" w:rsidRDefault="00493940" w:rsidP="003A10C5">
      <w:pPr>
        <w:spacing w:line="276" w:lineRule="auto"/>
        <w:contextualSpacing/>
        <w:jc w:val="both"/>
        <w:rPr>
          <w:rFonts w:ascii="Arial" w:eastAsia="Calibri" w:hAnsi="Arial" w:cs="Arial"/>
          <w:b/>
          <w:bCs/>
          <w:caps/>
          <w:color w:val="000000"/>
        </w:rPr>
      </w:pPr>
    </w:p>
    <w:p w14:paraId="7D6211A1" w14:textId="77777777" w:rsidR="00493940" w:rsidRDefault="00493940" w:rsidP="003A10C5">
      <w:pPr>
        <w:spacing w:line="276" w:lineRule="auto"/>
        <w:contextualSpacing/>
        <w:jc w:val="both"/>
        <w:rPr>
          <w:rFonts w:ascii="Arial" w:eastAsia="Calibri" w:hAnsi="Arial" w:cs="Arial"/>
          <w:b/>
          <w:bCs/>
          <w:caps/>
          <w:color w:val="000000"/>
        </w:rPr>
      </w:pPr>
    </w:p>
    <w:p w14:paraId="006962A4" w14:textId="5E0D9142" w:rsidR="00493940" w:rsidRDefault="00493940" w:rsidP="003A10C5">
      <w:pPr>
        <w:spacing w:line="276" w:lineRule="auto"/>
        <w:contextualSpacing/>
        <w:jc w:val="both"/>
        <w:rPr>
          <w:rFonts w:ascii="Arial" w:eastAsia="Calibri" w:hAnsi="Arial" w:cs="Arial"/>
          <w:b/>
          <w:bCs/>
          <w:caps/>
          <w:color w:val="000000"/>
        </w:rPr>
      </w:pPr>
    </w:p>
    <w:p w14:paraId="3CF6D660" w14:textId="77777777" w:rsidR="00493940" w:rsidRDefault="00493940" w:rsidP="003A10C5">
      <w:pPr>
        <w:spacing w:line="276" w:lineRule="auto"/>
        <w:contextualSpacing/>
        <w:jc w:val="both"/>
        <w:rPr>
          <w:rFonts w:ascii="Arial" w:eastAsia="Calibri" w:hAnsi="Arial" w:cs="Arial"/>
          <w:b/>
          <w:bCs/>
          <w:caps/>
          <w:color w:val="000000"/>
        </w:rPr>
      </w:pPr>
    </w:p>
    <w:p w14:paraId="3FE41121" w14:textId="77777777" w:rsidR="00493940" w:rsidRDefault="00493940" w:rsidP="003A10C5">
      <w:pPr>
        <w:spacing w:line="276" w:lineRule="auto"/>
        <w:contextualSpacing/>
        <w:jc w:val="both"/>
        <w:rPr>
          <w:rFonts w:ascii="Arial" w:eastAsia="Calibri" w:hAnsi="Arial" w:cs="Arial"/>
          <w:b/>
          <w:bCs/>
          <w:caps/>
          <w:color w:val="000000"/>
        </w:rPr>
      </w:pPr>
    </w:p>
    <w:p w14:paraId="4B151D2C" w14:textId="77777777" w:rsidR="00F523F3" w:rsidRPr="00C27B22" w:rsidRDefault="00F523F3" w:rsidP="00F523F3">
      <w:pPr>
        <w:pStyle w:val="Heading1"/>
        <w:spacing w:line="276" w:lineRule="auto"/>
      </w:pPr>
      <w:bookmarkStart w:id="29" w:name="_Toc103331615"/>
      <w:r w:rsidRPr="00C27B22">
        <w:rPr>
          <w:iCs/>
        </w:rPr>
        <w:t>Policy and best practice</w:t>
      </w:r>
      <w:bookmarkEnd w:id="29"/>
    </w:p>
    <w:p w14:paraId="040CF848" w14:textId="77777777" w:rsidR="00F523F3" w:rsidRPr="00C27B22" w:rsidRDefault="00F523F3" w:rsidP="00F523F3">
      <w:pPr>
        <w:spacing w:line="276" w:lineRule="auto"/>
        <w:contextualSpacing/>
        <w:jc w:val="both"/>
        <w:rPr>
          <w:rFonts w:ascii="Arial" w:eastAsia="Calibri" w:hAnsi="Arial" w:cs="Arial"/>
          <w:caps/>
          <w:color w:val="000000"/>
        </w:rPr>
      </w:pPr>
    </w:p>
    <w:p w14:paraId="009D86BA" w14:textId="77777777" w:rsidR="00F523F3" w:rsidRPr="00C27B22" w:rsidRDefault="00F523F3" w:rsidP="00F523F3">
      <w:pPr>
        <w:pStyle w:val="ListParagraph"/>
        <w:numPr>
          <w:ilvl w:val="0"/>
          <w:numId w:val="21"/>
        </w:numPr>
        <w:spacing w:line="276" w:lineRule="auto"/>
        <w:jc w:val="both"/>
        <w:rPr>
          <w:rFonts w:eastAsia="Calibri" w:cs="Arial"/>
          <w:vanish/>
          <w:color w:val="000000"/>
          <w:szCs w:val="22"/>
        </w:rPr>
      </w:pPr>
    </w:p>
    <w:p w14:paraId="36463343" w14:textId="77777777" w:rsidR="00F523F3" w:rsidRPr="00C27B22" w:rsidRDefault="00F523F3" w:rsidP="00F523F3">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bCs/>
          <w:color w:val="000000"/>
        </w:rPr>
        <w:t xml:space="preserve">The Committee shall have regard to current good practice, policies and guidance issued by </w:t>
      </w:r>
      <w:r w:rsidRPr="00C27B22">
        <w:rPr>
          <w:rFonts w:ascii="Arial" w:eastAsia="Calibri" w:hAnsi="Arial" w:cs="Arial"/>
          <w:bCs/>
          <w:color w:val="000000"/>
        </w:rPr>
        <w:tab/>
        <w:t>the NHS England, NICE, Royal Colleges and other relevant bodies.</w:t>
      </w:r>
    </w:p>
    <w:p w14:paraId="3E2952D4" w14:textId="77777777" w:rsidR="00F523F3" w:rsidRPr="00C27B22" w:rsidRDefault="00F523F3" w:rsidP="00F523F3">
      <w:pPr>
        <w:spacing w:line="276" w:lineRule="auto"/>
        <w:contextualSpacing/>
        <w:jc w:val="both"/>
        <w:rPr>
          <w:rFonts w:ascii="Arial" w:eastAsia="Calibri" w:hAnsi="Arial" w:cs="Arial"/>
          <w:b/>
          <w:bCs/>
          <w:caps/>
          <w:color w:val="000000"/>
        </w:rPr>
      </w:pPr>
    </w:p>
    <w:p w14:paraId="525B6AE0" w14:textId="77777777" w:rsidR="00E9572C" w:rsidRPr="00C27B22" w:rsidRDefault="00E9572C" w:rsidP="003A10C5">
      <w:pPr>
        <w:pStyle w:val="Heading1"/>
        <w:spacing w:line="276" w:lineRule="auto"/>
      </w:pPr>
      <w:bookmarkStart w:id="30" w:name="_Toc103331616"/>
      <w:r w:rsidRPr="00C27B22">
        <w:rPr>
          <w:iCs/>
        </w:rPr>
        <w:t>Monitoring and Reporting</w:t>
      </w:r>
      <w:bookmarkEnd w:id="30"/>
    </w:p>
    <w:p w14:paraId="182007BE" w14:textId="77777777" w:rsidR="00E9572C" w:rsidRPr="00C27B22" w:rsidRDefault="00E9572C" w:rsidP="003A10C5">
      <w:pPr>
        <w:spacing w:line="276" w:lineRule="auto"/>
        <w:contextualSpacing/>
        <w:jc w:val="both"/>
        <w:rPr>
          <w:rFonts w:ascii="Arial" w:eastAsia="Calibri" w:hAnsi="Arial" w:cs="Arial"/>
          <w:caps/>
          <w:color w:val="000000"/>
        </w:rPr>
      </w:pPr>
    </w:p>
    <w:p w14:paraId="1FD5BAE0" w14:textId="77777777" w:rsidR="00E9572C" w:rsidRPr="00C27B22" w:rsidRDefault="00E9572C" w:rsidP="003A10C5">
      <w:pPr>
        <w:pStyle w:val="ListParagraph"/>
        <w:numPr>
          <w:ilvl w:val="0"/>
          <w:numId w:val="21"/>
        </w:numPr>
        <w:spacing w:line="276" w:lineRule="auto"/>
        <w:jc w:val="both"/>
        <w:rPr>
          <w:rFonts w:eastAsia="Calibri" w:cs="Arial"/>
          <w:vanish/>
          <w:color w:val="000000"/>
          <w:szCs w:val="22"/>
        </w:rPr>
      </w:pPr>
    </w:p>
    <w:p w14:paraId="656ED55A" w14:textId="77777777" w:rsidR="00E9572C"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bCs/>
          <w:color w:val="000000"/>
        </w:rPr>
        <w:t>The Chair of the Committee shall report the outcome and any recommendations of the committee to the Board of the ICB</w:t>
      </w:r>
      <w:r w:rsidR="00C57D51" w:rsidRPr="00C27B22">
        <w:rPr>
          <w:rFonts w:ascii="Arial" w:eastAsia="Calibri" w:hAnsi="Arial" w:cs="Arial"/>
          <w:bCs/>
          <w:color w:val="000000"/>
        </w:rPr>
        <w:t>,</w:t>
      </w:r>
      <w:r w:rsidR="00134881" w:rsidRPr="00C27B22">
        <w:rPr>
          <w:rFonts w:ascii="Arial" w:eastAsia="Calibri" w:hAnsi="Arial" w:cs="Arial"/>
          <w:bCs/>
          <w:color w:val="000000"/>
        </w:rPr>
        <w:t xml:space="preserve"> and </w:t>
      </w:r>
      <w:r w:rsidRPr="00C27B22">
        <w:rPr>
          <w:rFonts w:ascii="Arial" w:eastAsia="Calibri" w:hAnsi="Arial" w:cs="Arial"/>
          <w:color w:val="000000"/>
        </w:rPr>
        <w:t xml:space="preserve">provide a report on assurances received, escalating any concerns where necessary. </w:t>
      </w:r>
    </w:p>
    <w:p w14:paraId="67FBBD74" w14:textId="77777777" w:rsidR="00E9572C" w:rsidRPr="00C27B22" w:rsidRDefault="00E9572C" w:rsidP="003A10C5">
      <w:pPr>
        <w:spacing w:line="276" w:lineRule="auto"/>
        <w:ind w:left="709"/>
        <w:jc w:val="both"/>
        <w:rPr>
          <w:rFonts w:ascii="Arial" w:eastAsia="Calibri" w:hAnsi="Arial" w:cs="Arial"/>
          <w:color w:val="000000"/>
        </w:rPr>
      </w:pPr>
    </w:p>
    <w:p w14:paraId="3F9FEA3A" w14:textId="77777777" w:rsidR="00E9572C" w:rsidRPr="00C27B22" w:rsidRDefault="00134881"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bCs/>
          <w:color w:val="000000"/>
        </w:rPr>
        <w:t xml:space="preserve">The minutes of each meeting of the Committee shall be formally recorded and retained by </w:t>
      </w:r>
      <w:r w:rsidRPr="00C27B22">
        <w:rPr>
          <w:rFonts w:ascii="Arial" w:eastAsia="Calibri" w:hAnsi="Arial" w:cs="Arial"/>
          <w:bCs/>
          <w:color w:val="000000"/>
        </w:rPr>
        <w:tab/>
        <w:t>the Integrated Care Board.  The minutes shall be submitted to the Board of the ICB.</w:t>
      </w:r>
    </w:p>
    <w:p w14:paraId="74E979CD" w14:textId="77777777" w:rsidR="00E9572C" w:rsidRPr="00C27B22" w:rsidRDefault="00E9572C" w:rsidP="003A10C5">
      <w:pPr>
        <w:pStyle w:val="ListParagraph"/>
        <w:spacing w:line="276" w:lineRule="auto"/>
        <w:rPr>
          <w:rFonts w:eastAsia="Calibri" w:cs="Arial"/>
          <w:bCs/>
          <w:color w:val="000000"/>
          <w:szCs w:val="22"/>
        </w:rPr>
      </w:pPr>
    </w:p>
    <w:p w14:paraId="3BF2994C" w14:textId="77777777" w:rsidR="00E9572C" w:rsidRPr="00C27B22" w:rsidRDefault="00C57D51"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bCs/>
          <w:color w:val="000000"/>
        </w:rPr>
        <w:t>The Committee shall submit to the Board of the ICB an Annual Report</w:t>
      </w:r>
      <w:r w:rsidR="006D780C" w:rsidRPr="00C27B22">
        <w:rPr>
          <w:rFonts w:ascii="Arial" w:eastAsia="Calibri" w:hAnsi="Arial" w:cs="Arial"/>
          <w:bCs/>
          <w:color w:val="000000"/>
        </w:rPr>
        <w:t xml:space="preserve"> of its work.</w:t>
      </w:r>
    </w:p>
    <w:p w14:paraId="64EFBAC5" w14:textId="77777777" w:rsidR="00E9572C" w:rsidRPr="00C27B22" w:rsidRDefault="00E9572C" w:rsidP="003A10C5">
      <w:pPr>
        <w:pStyle w:val="ListParagraph"/>
        <w:spacing w:line="276" w:lineRule="auto"/>
        <w:rPr>
          <w:rFonts w:eastAsia="Calibri" w:cs="Arial"/>
          <w:bCs/>
          <w:color w:val="000000"/>
          <w:szCs w:val="22"/>
        </w:rPr>
      </w:pPr>
    </w:p>
    <w:p w14:paraId="5BDD0051" w14:textId="77777777" w:rsidR="007F2DEE" w:rsidRPr="00C27B22" w:rsidRDefault="00A41322"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bCs/>
          <w:color w:val="000000"/>
        </w:rPr>
        <w:t>T</w:t>
      </w:r>
      <w:r w:rsidR="007F2DEE" w:rsidRPr="00C27B22">
        <w:rPr>
          <w:rFonts w:ascii="Arial" w:eastAsia="Calibri" w:hAnsi="Arial" w:cs="Arial"/>
          <w:bCs/>
          <w:color w:val="000000"/>
        </w:rPr>
        <w:t xml:space="preserve">he Committee shall agree an annual schedule of reports and their frequency for the </w:t>
      </w:r>
      <w:r w:rsidRPr="00C27B22">
        <w:rPr>
          <w:rFonts w:ascii="Arial" w:eastAsia="Calibri" w:hAnsi="Arial" w:cs="Arial"/>
          <w:bCs/>
          <w:color w:val="000000"/>
        </w:rPr>
        <w:tab/>
      </w:r>
      <w:r w:rsidR="00134881" w:rsidRPr="00C27B22">
        <w:rPr>
          <w:rFonts w:ascii="Arial" w:eastAsia="Calibri" w:hAnsi="Arial" w:cs="Arial"/>
          <w:bCs/>
          <w:color w:val="000000"/>
        </w:rPr>
        <w:t>Quality</w:t>
      </w:r>
      <w:r w:rsidRPr="00C27B22">
        <w:rPr>
          <w:rFonts w:ascii="Arial" w:eastAsia="Calibri" w:hAnsi="Arial" w:cs="Arial"/>
          <w:bCs/>
          <w:color w:val="000000"/>
        </w:rPr>
        <w:t xml:space="preserve"> </w:t>
      </w:r>
      <w:r w:rsidR="007F2DEE" w:rsidRPr="00C27B22">
        <w:rPr>
          <w:rFonts w:ascii="Arial" w:eastAsia="Calibri" w:hAnsi="Arial" w:cs="Arial"/>
          <w:bCs/>
          <w:color w:val="000000"/>
        </w:rPr>
        <w:t>Committee meetings.</w:t>
      </w:r>
    </w:p>
    <w:p w14:paraId="4861FAB8" w14:textId="77777777" w:rsidR="003A10C5" w:rsidRPr="00C27B22" w:rsidRDefault="003A10C5" w:rsidP="003A10C5">
      <w:pPr>
        <w:spacing w:line="276" w:lineRule="auto"/>
        <w:ind w:left="709"/>
        <w:jc w:val="both"/>
        <w:rPr>
          <w:rFonts w:ascii="Arial" w:eastAsia="Calibri" w:hAnsi="Arial" w:cs="Arial"/>
          <w:color w:val="000000"/>
        </w:rPr>
      </w:pPr>
    </w:p>
    <w:p w14:paraId="71DC2FC5" w14:textId="77777777" w:rsidR="00E9572C" w:rsidRPr="00C27B22" w:rsidRDefault="00E9572C" w:rsidP="003A10C5">
      <w:pPr>
        <w:pStyle w:val="Heading1"/>
        <w:spacing w:line="276" w:lineRule="auto"/>
      </w:pPr>
      <w:bookmarkStart w:id="31" w:name="_Toc103331617"/>
      <w:r w:rsidRPr="00C27B22">
        <w:rPr>
          <w:iCs/>
        </w:rPr>
        <w:t>Conduct of the Committee</w:t>
      </w:r>
      <w:bookmarkEnd w:id="31"/>
    </w:p>
    <w:p w14:paraId="27218AFC" w14:textId="77777777" w:rsidR="00E9572C" w:rsidRPr="00C27B22" w:rsidRDefault="00E9572C" w:rsidP="003A10C5">
      <w:pPr>
        <w:spacing w:line="276" w:lineRule="auto"/>
        <w:contextualSpacing/>
        <w:jc w:val="both"/>
        <w:rPr>
          <w:rFonts w:ascii="Arial" w:eastAsia="Calibri" w:hAnsi="Arial" w:cs="Arial"/>
          <w:caps/>
          <w:color w:val="000000"/>
        </w:rPr>
      </w:pPr>
    </w:p>
    <w:p w14:paraId="4CDDA71C" w14:textId="77777777" w:rsidR="00E9572C" w:rsidRPr="00C27B22" w:rsidRDefault="00E9572C" w:rsidP="003A10C5">
      <w:pPr>
        <w:pStyle w:val="ListParagraph"/>
        <w:numPr>
          <w:ilvl w:val="0"/>
          <w:numId w:val="21"/>
        </w:numPr>
        <w:spacing w:line="276" w:lineRule="auto"/>
        <w:jc w:val="both"/>
        <w:rPr>
          <w:rFonts w:eastAsia="Calibri" w:cs="Arial"/>
          <w:vanish/>
          <w:color w:val="000000"/>
          <w:szCs w:val="22"/>
        </w:rPr>
      </w:pPr>
    </w:p>
    <w:p w14:paraId="6E60B489" w14:textId="77777777" w:rsidR="00E9572C"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bCs/>
          <w:color w:val="000000"/>
        </w:rPr>
        <w:t>Members will be expected to conduct business in line with the ICB values and objectives</w:t>
      </w:r>
      <w:r w:rsidR="006D780C" w:rsidRPr="00C27B22">
        <w:rPr>
          <w:rFonts w:ascii="Arial" w:eastAsia="Calibri" w:hAnsi="Arial" w:cs="Arial"/>
          <w:bCs/>
          <w:color w:val="000000"/>
        </w:rPr>
        <w:t>.</w:t>
      </w:r>
      <w:r w:rsidRPr="00C27B22">
        <w:rPr>
          <w:rFonts w:ascii="Arial" w:eastAsia="Calibri" w:hAnsi="Arial" w:cs="Arial"/>
          <w:bCs/>
          <w:color w:val="000000"/>
        </w:rPr>
        <w:t xml:space="preserve"> </w:t>
      </w:r>
    </w:p>
    <w:p w14:paraId="0EFAE408" w14:textId="77777777" w:rsidR="00E9572C" w:rsidRPr="00C27B22" w:rsidRDefault="00E9572C" w:rsidP="003A10C5">
      <w:pPr>
        <w:spacing w:line="276" w:lineRule="auto"/>
        <w:ind w:left="709"/>
        <w:jc w:val="both"/>
        <w:rPr>
          <w:rFonts w:ascii="Arial" w:eastAsia="Calibri" w:hAnsi="Arial" w:cs="Arial"/>
          <w:color w:val="000000"/>
        </w:rPr>
      </w:pPr>
    </w:p>
    <w:p w14:paraId="4A0ACEE9" w14:textId="77777777" w:rsidR="00E9572C"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bCs/>
          <w:color w:val="000000"/>
        </w:rPr>
        <w:t xml:space="preserve">Members of, and those attending the Committee shall </w:t>
      </w:r>
      <w:proofErr w:type="gramStart"/>
      <w:r w:rsidRPr="00C27B22">
        <w:rPr>
          <w:rFonts w:ascii="Arial" w:eastAsia="Calibri" w:hAnsi="Arial" w:cs="Arial"/>
          <w:bCs/>
          <w:color w:val="000000"/>
        </w:rPr>
        <w:t>be have</w:t>
      </w:r>
      <w:proofErr w:type="gramEnd"/>
      <w:r w:rsidRPr="00C27B22">
        <w:rPr>
          <w:rFonts w:ascii="Arial" w:eastAsia="Calibri" w:hAnsi="Arial" w:cs="Arial"/>
          <w:bCs/>
          <w:color w:val="000000"/>
        </w:rPr>
        <w:t xml:space="preserve"> in accordance with the ICB’s </w:t>
      </w:r>
      <w:r w:rsidRPr="00C27B22">
        <w:rPr>
          <w:rFonts w:ascii="Arial" w:eastAsia="Calibri" w:hAnsi="Arial" w:cs="Arial"/>
          <w:bCs/>
          <w:color w:val="000000"/>
        </w:rPr>
        <w:tab/>
        <w:t>Constitution, Standing Orders, and Standards of Business Conduct Policy</w:t>
      </w:r>
      <w:r w:rsidR="006D780C" w:rsidRPr="00C27B22">
        <w:rPr>
          <w:rFonts w:ascii="Arial" w:eastAsia="Calibri" w:hAnsi="Arial" w:cs="Arial"/>
          <w:bCs/>
          <w:color w:val="000000"/>
        </w:rPr>
        <w:t>.</w:t>
      </w:r>
    </w:p>
    <w:p w14:paraId="1BB0AFD7" w14:textId="77777777" w:rsidR="00E9572C" w:rsidRPr="00C27B22" w:rsidRDefault="00E9572C" w:rsidP="003A10C5">
      <w:pPr>
        <w:pStyle w:val="ListParagraph"/>
        <w:spacing w:line="276" w:lineRule="auto"/>
        <w:rPr>
          <w:rFonts w:cs="Arial"/>
          <w:color w:val="000000"/>
          <w:szCs w:val="22"/>
        </w:rPr>
      </w:pPr>
    </w:p>
    <w:p w14:paraId="645693DC" w14:textId="77777777" w:rsidR="00E9572C"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hAnsi="Arial" w:cs="Arial"/>
          <w:color w:val="000000"/>
        </w:rPr>
        <w:t xml:space="preserve">Members must demonstrably consider the equality, </w:t>
      </w:r>
      <w:proofErr w:type="gramStart"/>
      <w:r w:rsidRPr="00C27B22">
        <w:rPr>
          <w:rFonts w:ascii="Arial" w:hAnsi="Arial" w:cs="Arial"/>
          <w:color w:val="000000"/>
        </w:rPr>
        <w:t>diversity</w:t>
      </w:r>
      <w:proofErr w:type="gramEnd"/>
      <w:r w:rsidRPr="00C27B22">
        <w:rPr>
          <w:rFonts w:ascii="Arial" w:hAnsi="Arial" w:cs="Arial"/>
          <w:color w:val="000000"/>
        </w:rPr>
        <w:t xml:space="preserve"> and inclusion implications of </w:t>
      </w:r>
      <w:r w:rsidRPr="00C27B22">
        <w:rPr>
          <w:rFonts w:ascii="Arial" w:hAnsi="Arial" w:cs="Arial"/>
          <w:color w:val="000000"/>
        </w:rPr>
        <w:tab/>
        <w:t xml:space="preserve">decisions they make. </w:t>
      </w:r>
    </w:p>
    <w:p w14:paraId="68734712" w14:textId="77777777" w:rsidR="00E9572C" w:rsidRPr="00C27B22" w:rsidRDefault="00E9572C" w:rsidP="003A10C5">
      <w:pPr>
        <w:pStyle w:val="ListParagraph"/>
        <w:spacing w:line="276" w:lineRule="auto"/>
        <w:rPr>
          <w:rFonts w:eastAsia="Calibri" w:cs="Arial"/>
          <w:color w:val="000000"/>
          <w:szCs w:val="22"/>
        </w:rPr>
      </w:pPr>
    </w:p>
    <w:p w14:paraId="297A69D0" w14:textId="77777777" w:rsidR="00E9572C" w:rsidRPr="00C27B22" w:rsidRDefault="00641703" w:rsidP="003A10C5">
      <w:pPr>
        <w:numPr>
          <w:ilvl w:val="1"/>
          <w:numId w:val="21"/>
        </w:numPr>
        <w:spacing w:line="276" w:lineRule="auto"/>
        <w:ind w:left="709" w:hanging="709"/>
        <w:jc w:val="both"/>
        <w:rPr>
          <w:rFonts w:ascii="Arial" w:eastAsia="Calibri" w:hAnsi="Arial" w:cs="Arial"/>
          <w:color w:val="000000"/>
          <w:u w:val="single"/>
        </w:rPr>
      </w:pPr>
      <w:r w:rsidRPr="00C27B22">
        <w:rPr>
          <w:rFonts w:ascii="Arial" w:eastAsia="Calibri" w:hAnsi="Arial" w:cs="Arial"/>
          <w:color w:val="000000"/>
          <w:u w:val="single"/>
        </w:rPr>
        <w:t>Conflicts of interests</w:t>
      </w:r>
    </w:p>
    <w:p w14:paraId="583A1618" w14:textId="77777777" w:rsidR="00E9572C" w:rsidRPr="00C27B22" w:rsidRDefault="00E9572C" w:rsidP="003A10C5">
      <w:pPr>
        <w:pStyle w:val="ListParagraph"/>
        <w:spacing w:line="276" w:lineRule="auto"/>
        <w:rPr>
          <w:rFonts w:eastAsia="Calibri" w:cs="Arial"/>
          <w:bCs/>
          <w:color w:val="000000"/>
          <w:szCs w:val="22"/>
        </w:rPr>
      </w:pPr>
    </w:p>
    <w:p w14:paraId="476E8623" w14:textId="77777777" w:rsidR="00E9572C" w:rsidRPr="00C27B22" w:rsidRDefault="00641703"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bCs/>
          <w:color w:val="000000"/>
        </w:rPr>
        <w:t xml:space="preserve">In discharging duties transparently, conflicts of interest must be considered, </w:t>
      </w:r>
      <w:proofErr w:type="gramStart"/>
      <w:r w:rsidRPr="00C27B22">
        <w:rPr>
          <w:rFonts w:ascii="Arial" w:eastAsia="Calibri" w:hAnsi="Arial" w:cs="Arial"/>
          <w:bCs/>
          <w:color w:val="000000"/>
        </w:rPr>
        <w:t>recorded</w:t>
      </w:r>
      <w:proofErr w:type="gramEnd"/>
      <w:r w:rsidRPr="00C27B22">
        <w:rPr>
          <w:rFonts w:ascii="Arial" w:eastAsia="Calibri" w:hAnsi="Arial" w:cs="Arial"/>
          <w:bCs/>
          <w:color w:val="000000"/>
        </w:rPr>
        <w:t xml:space="preserve"> and managed. Members should have regard to both the ICB’s policies and national guidance on managing conflicts of interest.</w:t>
      </w:r>
    </w:p>
    <w:p w14:paraId="761CCA5F" w14:textId="77777777" w:rsidR="00E9572C" w:rsidRPr="00C27B22" w:rsidRDefault="00E9572C" w:rsidP="003A10C5">
      <w:pPr>
        <w:spacing w:line="276" w:lineRule="auto"/>
        <w:ind w:left="709"/>
        <w:jc w:val="both"/>
        <w:rPr>
          <w:rFonts w:ascii="Arial" w:eastAsia="Calibri" w:hAnsi="Arial" w:cs="Arial"/>
          <w:color w:val="000000"/>
        </w:rPr>
      </w:pPr>
    </w:p>
    <w:p w14:paraId="498CA0A9" w14:textId="77777777" w:rsidR="00E9572C" w:rsidRPr="00C27B22" w:rsidRDefault="00641703"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bCs/>
          <w:color w:val="000000"/>
        </w:rPr>
        <w:t xml:space="preserve">All potential conflicts of interest must be declared and recorded at the start of each meeting. </w:t>
      </w:r>
    </w:p>
    <w:p w14:paraId="32FC60DE" w14:textId="77777777" w:rsidR="00E9572C" w:rsidRPr="00C27B22" w:rsidRDefault="00E9572C" w:rsidP="003A10C5">
      <w:pPr>
        <w:pStyle w:val="ListParagraph"/>
        <w:spacing w:line="276" w:lineRule="auto"/>
        <w:rPr>
          <w:rFonts w:eastAsia="Calibri" w:cs="Arial"/>
          <w:bCs/>
          <w:color w:val="000000"/>
          <w:szCs w:val="22"/>
        </w:rPr>
      </w:pPr>
    </w:p>
    <w:p w14:paraId="171CE697" w14:textId="77777777" w:rsidR="00291A2D" w:rsidRPr="00C27B22" w:rsidRDefault="00641703"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bCs/>
          <w:color w:val="000000"/>
        </w:rPr>
        <w:t>A register of interests must be maintained by the Governance Team, submitted with the Quality Committee papers and annually to the Board.</w:t>
      </w:r>
    </w:p>
    <w:p w14:paraId="4AC6DC56" w14:textId="77777777" w:rsidR="00291A2D" w:rsidRPr="00C27B22" w:rsidRDefault="00291A2D" w:rsidP="003A10C5">
      <w:pPr>
        <w:pStyle w:val="ListParagraph"/>
        <w:spacing w:line="276" w:lineRule="auto"/>
        <w:rPr>
          <w:rFonts w:eastAsia="Calibri" w:cs="Arial"/>
          <w:bCs/>
          <w:color w:val="000000"/>
          <w:szCs w:val="22"/>
        </w:rPr>
      </w:pPr>
    </w:p>
    <w:p w14:paraId="49FFB2E6" w14:textId="77777777" w:rsidR="00641703" w:rsidRPr="00C27B22" w:rsidRDefault="00641703" w:rsidP="003A10C5">
      <w:pPr>
        <w:numPr>
          <w:ilvl w:val="2"/>
          <w:numId w:val="21"/>
        </w:numPr>
        <w:spacing w:line="276" w:lineRule="auto"/>
        <w:ind w:left="709"/>
        <w:jc w:val="both"/>
        <w:rPr>
          <w:rFonts w:ascii="Arial" w:eastAsia="Calibri" w:hAnsi="Arial" w:cs="Arial"/>
          <w:color w:val="000000"/>
        </w:rPr>
      </w:pPr>
      <w:r w:rsidRPr="00C27B22">
        <w:rPr>
          <w:rFonts w:ascii="Arial" w:eastAsia="Calibri" w:hAnsi="Arial" w:cs="Arial"/>
          <w:bCs/>
          <w:color w:val="000000"/>
        </w:rPr>
        <w:t>If the Chair considers a conflict of interest exists then the relevant person must not take part in that item, and the Chair may require the affected member to withdraw at the relevant point.</w:t>
      </w:r>
    </w:p>
    <w:p w14:paraId="717EEB5B" w14:textId="77777777" w:rsidR="00291A2D" w:rsidRPr="00C27B22" w:rsidRDefault="00291A2D" w:rsidP="003A10C5">
      <w:pPr>
        <w:pStyle w:val="ListParagraph"/>
        <w:spacing w:line="276" w:lineRule="auto"/>
        <w:rPr>
          <w:rFonts w:eastAsia="Calibri" w:cs="Arial"/>
          <w:color w:val="000000"/>
          <w:szCs w:val="22"/>
        </w:rPr>
      </w:pPr>
    </w:p>
    <w:p w14:paraId="2D17FF0A" w14:textId="77777777" w:rsidR="00291A2D" w:rsidRPr="00C27B22" w:rsidRDefault="00291A2D" w:rsidP="003A10C5">
      <w:pPr>
        <w:pStyle w:val="Heading1"/>
        <w:spacing w:line="276" w:lineRule="auto"/>
      </w:pPr>
      <w:bookmarkStart w:id="32" w:name="_Toc103331618"/>
      <w:r w:rsidRPr="00C27B22">
        <w:t>Review of ToR</w:t>
      </w:r>
      <w:bookmarkEnd w:id="32"/>
    </w:p>
    <w:p w14:paraId="0C9FFB93" w14:textId="77777777" w:rsidR="00291A2D" w:rsidRPr="00C27B22" w:rsidRDefault="00291A2D" w:rsidP="003A10C5">
      <w:pPr>
        <w:spacing w:line="276" w:lineRule="auto"/>
        <w:contextualSpacing/>
        <w:jc w:val="both"/>
        <w:rPr>
          <w:rFonts w:ascii="Arial" w:eastAsia="Calibri" w:hAnsi="Arial" w:cs="Arial"/>
          <w:caps/>
          <w:color w:val="000000"/>
        </w:rPr>
      </w:pPr>
    </w:p>
    <w:p w14:paraId="7083012E" w14:textId="77777777" w:rsidR="00291A2D" w:rsidRPr="00C27B22" w:rsidRDefault="00291A2D" w:rsidP="003A10C5">
      <w:pPr>
        <w:pStyle w:val="ListParagraph"/>
        <w:numPr>
          <w:ilvl w:val="0"/>
          <w:numId w:val="21"/>
        </w:numPr>
        <w:spacing w:line="276" w:lineRule="auto"/>
        <w:jc w:val="both"/>
        <w:rPr>
          <w:rFonts w:eastAsia="Calibri" w:cs="Arial"/>
          <w:vanish/>
          <w:color w:val="000000"/>
          <w:szCs w:val="22"/>
        </w:rPr>
      </w:pPr>
    </w:p>
    <w:p w14:paraId="6CD12630" w14:textId="77777777" w:rsidR="00291A2D" w:rsidRPr="00C27B22" w:rsidRDefault="007F2DEE" w:rsidP="003A10C5">
      <w:pPr>
        <w:numPr>
          <w:ilvl w:val="1"/>
          <w:numId w:val="21"/>
        </w:numPr>
        <w:spacing w:line="276" w:lineRule="auto"/>
        <w:ind w:left="709" w:hanging="709"/>
        <w:jc w:val="both"/>
        <w:rPr>
          <w:rFonts w:ascii="Arial" w:eastAsia="Calibri" w:hAnsi="Arial" w:cs="Arial"/>
          <w:color w:val="000000"/>
        </w:rPr>
      </w:pPr>
      <w:r w:rsidRPr="00C27B22">
        <w:rPr>
          <w:rFonts w:ascii="Arial" w:eastAsia="Calibri" w:hAnsi="Arial" w:cs="Arial"/>
          <w:bCs/>
          <w:color w:val="000000"/>
        </w:rPr>
        <w:t>These terms of reference will be reviewed at least annually and more frequently if required.</w:t>
      </w:r>
      <w:r w:rsidR="00BC4F45" w:rsidRPr="00C27B22">
        <w:rPr>
          <w:rFonts w:ascii="Arial" w:eastAsia="Calibri" w:hAnsi="Arial" w:cs="Arial"/>
          <w:bCs/>
          <w:color w:val="000000"/>
        </w:rPr>
        <w:t xml:space="preserve"> </w:t>
      </w:r>
      <w:r w:rsidRPr="00C27B22">
        <w:rPr>
          <w:rFonts w:ascii="Arial" w:eastAsia="Calibri" w:hAnsi="Arial" w:cs="Arial"/>
          <w:bCs/>
          <w:color w:val="000000"/>
        </w:rPr>
        <w:t>Any proposed amendments to the terms of reference will be submitted to the Board for approval.</w:t>
      </w:r>
    </w:p>
    <w:p w14:paraId="2EB2EF9B" w14:textId="77777777" w:rsidR="00291A2D" w:rsidRPr="00C27B22" w:rsidRDefault="00291A2D" w:rsidP="003A10C5">
      <w:pPr>
        <w:spacing w:line="276" w:lineRule="auto"/>
        <w:ind w:left="709"/>
        <w:jc w:val="both"/>
        <w:rPr>
          <w:rFonts w:ascii="Arial" w:eastAsia="Calibri" w:hAnsi="Arial" w:cs="Arial"/>
          <w:color w:val="000000"/>
        </w:rPr>
      </w:pPr>
    </w:p>
    <w:p w14:paraId="219EE401" w14:textId="77777777" w:rsidR="00F47E54" w:rsidRPr="003A10C5" w:rsidRDefault="00C57D51" w:rsidP="003A10C5">
      <w:pPr>
        <w:numPr>
          <w:ilvl w:val="1"/>
          <w:numId w:val="21"/>
        </w:numPr>
        <w:spacing w:line="276" w:lineRule="auto"/>
        <w:ind w:left="709" w:hanging="709"/>
        <w:jc w:val="both"/>
        <w:rPr>
          <w:rFonts w:ascii="Arial" w:eastAsia="Calibri" w:hAnsi="Arial" w:cs="Arial"/>
          <w:color w:val="000000"/>
        </w:rPr>
      </w:pPr>
      <w:r w:rsidRPr="00C27B22">
        <w:rPr>
          <w:rFonts w:ascii="Arial" w:hAnsi="Arial" w:cs="Arial"/>
          <w:bCs/>
          <w:color w:val="000000"/>
        </w:rPr>
        <w:t>The Committee will utilise a continuous improvement approach in its delegation and all members will be encouraged to review the effectiveness of the meeting at ea</w:t>
      </w:r>
      <w:r w:rsidRPr="003A10C5">
        <w:rPr>
          <w:rFonts w:ascii="Arial" w:hAnsi="Arial" w:cs="Arial"/>
          <w:bCs/>
          <w:color w:val="000000"/>
        </w:rPr>
        <w:t>ch sitting.</w:t>
      </w:r>
    </w:p>
    <w:p w14:paraId="679DB3E8" w14:textId="77777777" w:rsidR="003A10C5" w:rsidRPr="003A10C5" w:rsidRDefault="003A10C5" w:rsidP="003A10C5">
      <w:pPr>
        <w:pStyle w:val="ListParagraph"/>
        <w:spacing w:line="276" w:lineRule="auto"/>
        <w:rPr>
          <w:rFonts w:eastAsia="Calibri" w:cs="Arial"/>
          <w:color w:val="000000"/>
          <w:szCs w:val="22"/>
        </w:rPr>
      </w:pPr>
    </w:p>
    <w:p w14:paraId="280BB84E" w14:textId="77777777" w:rsidR="003A10C5" w:rsidRPr="003A10C5" w:rsidRDefault="003A10C5" w:rsidP="003A10C5">
      <w:pPr>
        <w:spacing w:line="276" w:lineRule="auto"/>
        <w:jc w:val="both"/>
        <w:rPr>
          <w:rFonts w:ascii="Arial" w:eastAsia="Calibri" w:hAnsi="Arial" w:cs="Arial"/>
          <w:color w:val="000000"/>
        </w:rPr>
      </w:pPr>
    </w:p>
    <w:sectPr w:rsidR="003A10C5" w:rsidRPr="003A10C5" w:rsidSect="00607093">
      <w:headerReference w:type="default" r:id="rId12"/>
      <w:footerReference w:type="default" r:id="rId13"/>
      <w:headerReference w:type="first" r:id="rId14"/>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7131" w14:textId="77777777" w:rsidR="0009000A" w:rsidRDefault="0009000A" w:rsidP="004D5937">
      <w:r>
        <w:separator/>
      </w:r>
    </w:p>
  </w:endnote>
  <w:endnote w:type="continuationSeparator" w:id="0">
    <w:p w14:paraId="22DC6FDA" w14:textId="77777777" w:rsidR="0009000A" w:rsidRDefault="0009000A" w:rsidP="004D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55 Roman">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A1CB" w14:textId="2232AE6B" w:rsidR="00511094" w:rsidRPr="009B2DF9" w:rsidRDefault="004449BE" w:rsidP="009B2DF9">
    <w:pPr>
      <w:pStyle w:val="Footer"/>
      <w:pBdr>
        <w:top w:val="thinThickSmallGap" w:sz="24" w:space="1" w:color="622423"/>
      </w:pBdr>
      <w:tabs>
        <w:tab w:val="clear" w:pos="4513"/>
        <w:tab w:val="clear" w:pos="9026"/>
        <w:tab w:val="right" w:pos="9746"/>
      </w:tabs>
      <w:rPr>
        <w:rFonts w:ascii="Cambria" w:hAnsi="Cambria"/>
      </w:rPr>
    </w:pPr>
    <w:r>
      <w:rPr>
        <w:rFonts w:ascii="Cambria" w:hAnsi="Cambria"/>
        <w:i/>
        <w:sz w:val="20"/>
        <w:szCs w:val="20"/>
      </w:rPr>
      <w:t>Quality</w:t>
    </w:r>
    <w:r w:rsidR="00511094">
      <w:rPr>
        <w:rFonts w:ascii="Cambria" w:hAnsi="Cambria"/>
        <w:i/>
        <w:sz w:val="20"/>
        <w:szCs w:val="20"/>
      </w:rPr>
      <w:t xml:space="preserve"> Committee</w:t>
    </w:r>
    <w:r w:rsidR="00FB52A0">
      <w:rPr>
        <w:rFonts w:ascii="Cambria" w:hAnsi="Cambria"/>
        <w:i/>
        <w:sz w:val="20"/>
        <w:szCs w:val="20"/>
      </w:rPr>
      <w:t xml:space="preserve"> Terms of Reference</w:t>
    </w:r>
    <w:r w:rsidR="0028761F">
      <w:rPr>
        <w:rFonts w:ascii="Cambria" w:hAnsi="Cambria"/>
        <w:i/>
        <w:sz w:val="20"/>
        <w:szCs w:val="20"/>
      </w:rPr>
      <w:t xml:space="preserve"> 2.0</w:t>
    </w:r>
    <w:r w:rsidR="00FB52A0">
      <w:rPr>
        <w:rFonts w:ascii="Cambria" w:hAnsi="Cambria"/>
        <w:i/>
        <w:sz w:val="20"/>
        <w:szCs w:val="20"/>
      </w:rPr>
      <w:t xml:space="preserve"> </w:t>
    </w:r>
    <w:r w:rsidR="00A764FA">
      <w:rPr>
        <w:rFonts w:ascii="Cambria" w:hAnsi="Cambria"/>
        <w:i/>
        <w:sz w:val="20"/>
        <w:szCs w:val="20"/>
      </w:rPr>
      <w:t>–</w:t>
    </w:r>
    <w:r w:rsidR="00081229">
      <w:rPr>
        <w:rFonts w:ascii="Cambria" w:hAnsi="Cambria"/>
        <w:i/>
        <w:sz w:val="20"/>
        <w:szCs w:val="20"/>
      </w:rPr>
      <w:t xml:space="preserve"> Amended</w:t>
    </w:r>
    <w:r w:rsidR="00C27B22">
      <w:rPr>
        <w:rFonts w:ascii="Cambria" w:hAnsi="Cambria"/>
        <w:i/>
        <w:sz w:val="20"/>
        <w:szCs w:val="20"/>
      </w:rPr>
      <w:t xml:space="preserve"> &amp; Approved</w:t>
    </w:r>
    <w:r w:rsidR="00EE4961">
      <w:rPr>
        <w:rFonts w:ascii="Cambria" w:hAnsi="Cambria"/>
        <w:i/>
        <w:sz w:val="20"/>
        <w:szCs w:val="20"/>
      </w:rPr>
      <w:t xml:space="preserve"> May 2023</w:t>
    </w:r>
    <w:r w:rsidR="00511094" w:rsidRPr="009B2DF9">
      <w:rPr>
        <w:rFonts w:ascii="Cambria" w:hAnsi="Cambria"/>
      </w:rPr>
      <w:tab/>
      <w:t xml:space="preserve">Page </w:t>
    </w:r>
    <w:r w:rsidR="00511094" w:rsidRPr="009B2DF9">
      <w:fldChar w:fldCharType="begin"/>
    </w:r>
    <w:r w:rsidR="00511094">
      <w:instrText xml:space="preserve"> PAGE   \* MERGEFORMAT </w:instrText>
    </w:r>
    <w:r w:rsidR="00511094" w:rsidRPr="009B2DF9">
      <w:fldChar w:fldCharType="separate"/>
    </w:r>
    <w:r w:rsidR="00511094" w:rsidRPr="005049E3">
      <w:rPr>
        <w:rFonts w:ascii="Cambria" w:hAnsi="Cambria"/>
        <w:noProof/>
      </w:rPr>
      <w:t>7</w:t>
    </w:r>
    <w:r w:rsidR="00511094" w:rsidRPr="009B2DF9">
      <w:rPr>
        <w:rFonts w:ascii="Cambria" w:hAnsi="Cambria"/>
        <w:noProof/>
      </w:rPr>
      <w:fldChar w:fldCharType="end"/>
    </w:r>
  </w:p>
  <w:p w14:paraId="03FBB866" w14:textId="77777777" w:rsidR="00511094" w:rsidRDefault="00511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8BAD" w14:textId="77777777" w:rsidR="0009000A" w:rsidRDefault="0009000A" w:rsidP="004D5937">
      <w:r>
        <w:separator/>
      </w:r>
    </w:p>
  </w:footnote>
  <w:footnote w:type="continuationSeparator" w:id="0">
    <w:p w14:paraId="58BFDB2A" w14:textId="77777777" w:rsidR="0009000A" w:rsidRDefault="0009000A" w:rsidP="004D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164A" w14:textId="2A205AC5" w:rsidR="00511094" w:rsidRDefault="00C27B22">
    <w:pPr>
      <w:pStyle w:val="Header"/>
    </w:pPr>
    <w:r>
      <w:rPr>
        <w:noProof/>
      </w:rPr>
      <w:drawing>
        <wp:inline distT="0" distB="0" distL="0" distR="0" wp14:anchorId="0AF703A2" wp14:editId="17A4D8DD">
          <wp:extent cx="2428875" cy="9525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952500"/>
                  </a:xfrm>
                  <a:prstGeom prst="rect">
                    <a:avLst/>
                  </a:prstGeom>
                  <a:noFill/>
                  <a:ln>
                    <a:noFill/>
                  </a:ln>
                </pic:spPr>
              </pic:pic>
            </a:graphicData>
          </a:graphic>
        </wp:inline>
      </w:drawing>
    </w:r>
  </w:p>
  <w:p w14:paraId="0B5006DA" w14:textId="62D7C6EB" w:rsidR="00511094" w:rsidRDefault="00511094" w:rsidP="009C474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D184" w14:textId="6BA2C64B" w:rsidR="00511094" w:rsidRDefault="00C27B22">
    <w:pPr>
      <w:pStyle w:val="BalloonText"/>
    </w:pPr>
    <w:r>
      <w:rPr>
        <w:noProof/>
      </w:rPr>
      <w:drawing>
        <wp:anchor distT="0" distB="0" distL="114300" distR="114300" simplePos="0" relativeHeight="251657728" behindDoc="1" locked="0" layoutInCell="1" allowOverlap="1" wp14:anchorId="5DB72417" wp14:editId="44DCF4A9">
          <wp:simplePos x="0" y="0"/>
          <wp:positionH relativeFrom="column">
            <wp:posOffset>-1169670</wp:posOffset>
          </wp:positionH>
          <wp:positionV relativeFrom="paragraph">
            <wp:posOffset>-475615</wp:posOffset>
          </wp:positionV>
          <wp:extent cx="7600950" cy="10748645"/>
          <wp:effectExtent l="0" t="0" r="0" b="0"/>
          <wp:wrapNone/>
          <wp:docPr id="2" name="Picture 7" descr="NHS_Glos_Swindon_Board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Glos_Swindon_Boardtempla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74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1B"/>
    <w:multiLevelType w:val="multilevel"/>
    <w:tmpl w:val="13DE7708"/>
    <w:lvl w:ilvl="0">
      <w:start w:val="10"/>
      <w:numFmt w:val="decimal"/>
      <w:lvlText w:val="%1"/>
      <w:lvlJc w:val="left"/>
      <w:pPr>
        <w:ind w:left="420" w:hanging="420"/>
      </w:pPr>
      <w:rPr>
        <w:rFonts w:eastAsia="Calibri" w:hint="default"/>
      </w:rPr>
    </w:lvl>
    <w:lvl w:ilvl="1">
      <w:start w:val="4"/>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755747B"/>
    <w:multiLevelType w:val="hybridMultilevel"/>
    <w:tmpl w:val="E31A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70D7E"/>
    <w:multiLevelType w:val="multilevel"/>
    <w:tmpl w:val="B1FEF79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B27D5E"/>
    <w:multiLevelType w:val="multilevel"/>
    <w:tmpl w:val="B7B8A47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B2230"/>
    <w:multiLevelType w:val="multilevel"/>
    <w:tmpl w:val="67965654"/>
    <w:lvl w:ilvl="0">
      <w:start w:val="1"/>
      <w:numFmt w:val="bullet"/>
      <w:lvlText w:val=""/>
      <w:lvlJc w:val="left"/>
      <w:pPr>
        <w:ind w:left="1200" w:hanging="480"/>
      </w:pPr>
      <w:rPr>
        <w:rFonts w:ascii="Symbol" w:hAnsi="Symbol" w:hint="default"/>
      </w:rPr>
    </w:lvl>
    <w:lvl w:ilvl="1">
      <w:start w:val="1"/>
      <w:numFmt w:val="decimal"/>
      <w:lvlText w:val="%1.%2"/>
      <w:lvlJc w:val="left"/>
      <w:pPr>
        <w:ind w:left="120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0FEB549E"/>
    <w:multiLevelType w:val="multilevel"/>
    <w:tmpl w:val="0809001F"/>
    <w:styleLink w:val="111111"/>
    <w:lvl w:ilvl="0">
      <w:start w:val="1"/>
      <w:numFmt w:val="decimal"/>
      <w:lvlText w:val="%1."/>
      <w:lvlJc w:val="left"/>
      <w:pPr>
        <w:tabs>
          <w:tab w:val="num" w:pos="360"/>
        </w:tabs>
        <w:ind w:left="360" w:hanging="360"/>
      </w:pPr>
      <w:rPr>
        <w:rFonts w:ascii="Arial" w:hAnsi="Arial" w:cs="Times New Roman"/>
        <w:b/>
        <w:sz w:val="28"/>
        <w:szCs w:val="28"/>
      </w:rPr>
    </w:lvl>
    <w:lvl w:ilvl="1">
      <w:start w:val="1"/>
      <w:numFmt w:val="decimal"/>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116D470D"/>
    <w:multiLevelType w:val="hybridMultilevel"/>
    <w:tmpl w:val="8850D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2137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pStyle w:val="subitem2"/>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544EE8"/>
    <w:multiLevelType w:val="hybridMultilevel"/>
    <w:tmpl w:val="AFF24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C20296"/>
    <w:multiLevelType w:val="hybridMultilevel"/>
    <w:tmpl w:val="C0C280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FD58A3"/>
    <w:multiLevelType w:val="hybridMultilevel"/>
    <w:tmpl w:val="627817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F67683"/>
    <w:multiLevelType w:val="hybridMultilevel"/>
    <w:tmpl w:val="B0FA05F6"/>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1F139B"/>
    <w:multiLevelType w:val="multilevel"/>
    <w:tmpl w:val="C6D08E80"/>
    <w:lvl w:ilvl="0">
      <w:start w:val="1"/>
      <w:numFmt w:val="decimal"/>
      <w:lvlText w:val="%1."/>
      <w:lvlJc w:val="left"/>
      <w:pPr>
        <w:ind w:left="360" w:hanging="360"/>
      </w:pPr>
      <w:rPr>
        <w:rFonts w:hint="default"/>
      </w:rPr>
    </w:lvl>
    <w:lvl w:ilvl="1">
      <w:start w:val="1"/>
      <w:numFmt w:val="decimal"/>
      <w:lvlText w:val="%1.%2."/>
      <w:lvlJc w:val="left"/>
      <w:pPr>
        <w:ind w:left="1021" w:hanging="596"/>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D250E1"/>
    <w:multiLevelType w:val="hybridMultilevel"/>
    <w:tmpl w:val="FBFE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57124"/>
    <w:multiLevelType w:val="hybridMultilevel"/>
    <w:tmpl w:val="CA188C18"/>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cs="Times New Roman" w:hint="default"/>
        <w:sz w:val="22"/>
      </w:rPr>
    </w:lvl>
    <w:lvl w:ilvl="1">
      <w:start w:val="1"/>
      <w:numFmt w:val="decimal"/>
      <w:pStyle w:val="Level2Heading"/>
      <w:lvlText w:val="%1.%2"/>
      <w:lvlJc w:val="left"/>
      <w:pPr>
        <w:ind w:left="1361" w:hanging="1361"/>
      </w:pPr>
      <w:rPr>
        <w:rFonts w:ascii="Arial" w:hAnsi="Arial" w:cs="Times New Roman" w:hint="default"/>
        <w:sz w:val="22"/>
      </w:rPr>
    </w:lvl>
    <w:lvl w:ilvl="2">
      <w:start w:val="1"/>
      <w:numFmt w:val="decimal"/>
      <w:pStyle w:val="Level3Number"/>
      <w:lvlText w:val="%1.%2.%3"/>
      <w:lvlJc w:val="left"/>
      <w:pPr>
        <w:ind w:left="1361" w:hanging="1361"/>
      </w:pPr>
      <w:rPr>
        <w:rFonts w:ascii="Arial" w:hAnsi="Arial" w:cs="Times New Roman" w:hint="default"/>
        <w:sz w:val="22"/>
      </w:rPr>
    </w:lvl>
    <w:lvl w:ilvl="3">
      <w:start w:val="1"/>
      <w:numFmt w:val="lowerLetter"/>
      <w:pStyle w:val="Level4Number"/>
      <w:lvlText w:val="(%4)"/>
      <w:lvlJc w:val="left"/>
      <w:pPr>
        <w:ind w:left="2041" w:hanging="1361"/>
      </w:pPr>
      <w:rPr>
        <w:rFonts w:ascii="Arial" w:hAnsi="Arial" w:cs="Times New Roman" w:hint="default"/>
        <w:sz w:val="22"/>
      </w:rPr>
    </w:lvl>
    <w:lvl w:ilvl="4">
      <w:start w:val="1"/>
      <w:numFmt w:val="lowerRoman"/>
      <w:pStyle w:val="Level5Number"/>
      <w:lvlText w:val="(%5)"/>
      <w:lvlJc w:val="left"/>
      <w:pPr>
        <w:ind w:left="2722" w:hanging="1361"/>
      </w:pPr>
      <w:rPr>
        <w:rFonts w:ascii="Arial" w:hAnsi="Arial" w:cs="Times New Roman" w:hint="default"/>
        <w:sz w:val="22"/>
      </w:rPr>
    </w:lvl>
    <w:lvl w:ilvl="5">
      <w:start w:val="1"/>
      <w:numFmt w:val="upperLetter"/>
      <w:pStyle w:val="Level6Number"/>
      <w:lvlText w:val="(%6)"/>
      <w:lvlJc w:val="left"/>
      <w:pPr>
        <w:ind w:left="3402" w:hanging="1361"/>
      </w:pPr>
      <w:rPr>
        <w:rFonts w:ascii="Arial" w:hAnsi="Arial" w:cs="Times New Roman" w:hint="default"/>
        <w:sz w:val="22"/>
      </w:rPr>
    </w:lvl>
    <w:lvl w:ilvl="6">
      <w:start w:val="1"/>
      <w:numFmt w:val="none"/>
      <w:lvlRestart w:val="0"/>
      <w:pStyle w:val="Level7Number"/>
      <w:lvlText w:val=""/>
      <w:lvlJc w:val="left"/>
      <w:pPr>
        <w:ind w:left="1361" w:hanging="1361"/>
      </w:pPr>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6" w15:restartNumberingAfterBreak="0">
    <w:nsid w:val="30445D7F"/>
    <w:multiLevelType w:val="multilevel"/>
    <w:tmpl w:val="D8FA94EE"/>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096719"/>
    <w:multiLevelType w:val="multilevel"/>
    <w:tmpl w:val="F2ECE1C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716A4C"/>
    <w:multiLevelType w:val="multilevel"/>
    <w:tmpl w:val="5E3698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A41D13"/>
    <w:multiLevelType w:val="multilevel"/>
    <w:tmpl w:val="5010D420"/>
    <w:lvl w:ilvl="0">
      <w:start w:val="1"/>
      <w:numFmt w:val="decimal"/>
      <w:pStyle w:val="Mainitem"/>
      <w:lvlText w:val="%1"/>
      <w:lvlJc w:val="left"/>
      <w:pPr>
        <w:tabs>
          <w:tab w:val="num" w:pos="720"/>
        </w:tabs>
        <w:ind w:left="720" w:hanging="720"/>
      </w:pPr>
      <w:rPr>
        <w:rFonts w:cs="Times New Roman"/>
      </w:rPr>
    </w:lvl>
    <w:lvl w:ilvl="1">
      <w:start w:val="1"/>
      <w:numFmt w:val="decimal"/>
      <w:pStyle w:val="subitem2plain"/>
      <w:lvlText w:val="%1.%2"/>
      <w:lvlJc w:val="left"/>
      <w:pPr>
        <w:tabs>
          <w:tab w:val="num" w:pos="1440"/>
        </w:tabs>
        <w:ind w:left="1440" w:hanging="720"/>
      </w:pPr>
      <w:rPr>
        <w:rFonts w:cs="Times New Roman"/>
      </w:rPr>
    </w:lvl>
    <w:lvl w:ilvl="2">
      <w:start w:val="1"/>
      <w:numFmt w:val="decimal"/>
      <w:pStyle w:val="subitem3plain"/>
      <w:lvlText w:val="%1.%2.%3"/>
      <w:lvlJc w:val="left"/>
      <w:pPr>
        <w:tabs>
          <w:tab w:val="num" w:pos="2160"/>
        </w:tabs>
        <w:ind w:left="21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38E1803"/>
    <w:multiLevelType w:val="multilevel"/>
    <w:tmpl w:val="A88ECF6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DC49A0"/>
    <w:multiLevelType w:val="multilevel"/>
    <w:tmpl w:val="8536F52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A1230"/>
    <w:multiLevelType w:val="multilevel"/>
    <w:tmpl w:val="E29C0BE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C12538"/>
    <w:multiLevelType w:val="hybridMultilevel"/>
    <w:tmpl w:val="2F2E5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E0F1350"/>
    <w:multiLevelType w:val="multilevel"/>
    <w:tmpl w:val="341A44E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8F08C1"/>
    <w:multiLevelType w:val="hybridMultilevel"/>
    <w:tmpl w:val="100291A2"/>
    <w:lvl w:ilvl="0" w:tplc="08090001">
      <w:start w:val="1"/>
      <w:numFmt w:val="bullet"/>
      <w:lvlText w:val=""/>
      <w:lvlJc w:val="left"/>
      <w:pPr>
        <w:ind w:left="882" w:hanging="360"/>
      </w:pPr>
      <w:rPr>
        <w:rFonts w:ascii="Symbol" w:hAnsi="Symbol" w:hint="default"/>
      </w:rPr>
    </w:lvl>
    <w:lvl w:ilvl="1" w:tplc="08090003">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26" w15:restartNumberingAfterBreak="0">
    <w:nsid w:val="40983702"/>
    <w:multiLevelType w:val="multilevel"/>
    <w:tmpl w:val="4A1C66A6"/>
    <w:lvl w:ilvl="0">
      <w:start w:val="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13264D0"/>
    <w:multiLevelType w:val="multilevel"/>
    <w:tmpl w:val="B880BA2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B84107"/>
    <w:multiLevelType w:val="hybridMultilevel"/>
    <w:tmpl w:val="466ADD22"/>
    <w:lvl w:ilvl="0" w:tplc="FBFA550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2E51E86"/>
    <w:multiLevelType w:val="multilevel"/>
    <w:tmpl w:val="412A5990"/>
    <w:numStyleLink w:val="Capsticksnumbering"/>
  </w:abstractNum>
  <w:abstractNum w:abstractNumId="30" w15:restartNumberingAfterBreak="0">
    <w:nsid w:val="43E60955"/>
    <w:multiLevelType w:val="hybridMultilevel"/>
    <w:tmpl w:val="9F5AD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957519D"/>
    <w:multiLevelType w:val="hybridMultilevel"/>
    <w:tmpl w:val="413649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4AE56626"/>
    <w:multiLevelType w:val="multilevel"/>
    <w:tmpl w:val="4DBA5AC2"/>
    <w:styleLink w:val="Style1"/>
    <w:lvl w:ilvl="0">
      <w:start w:val="1"/>
      <w:numFmt w:val="bullet"/>
      <w:lvlText w:val=""/>
      <w:lvlJc w:val="left"/>
      <w:pPr>
        <w:tabs>
          <w:tab w:val="num" w:pos="425"/>
        </w:tabs>
        <w:ind w:left="425" w:hanging="425"/>
      </w:pPr>
      <w:rPr>
        <w:rFonts w:ascii="Symbol" w:hAnsi="Symbol" w:hint="default"/>
        <w:color w:val="000080"/>
      </w:rPr>
    </w:lvl>
    <w:lvl w:ilvl="1">
      <w:start w:val="1"/>
      <w:numFmt w:val="bullet"/>
      <w:lvlText w:val="–"/>
      <w:lvlJc w:val="left"/>
      <w:pPr>
        <w:tabs>
          <w:tab w:val="num" w:pos="709"/>
        </w:tabs>
        <w:ind w:left="709" w:hanging="284"/>
      </w:pPr>
      <w:rPr>
        <w:rFonts w:ascii="Arial" w:hAnsi="Arial" w:hint="default"/>
        <w:color w:val="000080"/>
        <w:sz w:val="24"/>
      </w:rPr>
    </w:lvl>
    <w:lvl w:ilvl="2">
      <w:start w:val="1"/>
      <w:numFmt w:val="bullet"/>
      <w:lvlText w:val="o"/>
      <w:lvlJc w:val="left"/>
      <w:pPr>
        <w:tabs>
          <w:tab w:val="num" w:pos="1134"/>
        </w:tabs>
        <w:ind w:left="1134" w:hanging="425"/>
      </w:pPr>
      <w:rPr>
        <w:rFonts w:ascii="Courier New" w:hAnsi="Courier New" w:hint="default"/>
        <w:u w:color="000080"/>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B570FB6"/>
    <w:multiLevelType w:val="multilevel"/>
    <w:tmpl w:val="CF72DB2C"/>
    <w:lvl w:ilvl="0">
      <w:start w:val="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4B9014D3"/>
    <w:multiLevelType w:val="hybridMultilevel"/>
    <w:tmpl w:val="60E83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B63B69"/>
    <w:multiLevelType w:val="hybridMultilevel"/>
    <w:tmpl w:val="0F86C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BA78B3"/>
    <w:multiLevelType w:val="hybridMultilevel"/>
    <w:tmpl w:val="556E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1602C"/>
    <w:multiLevelType w:val="hybridMultilevel"/>
    <w:tmpl w:val="A43C1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073185"/>
    <w:multiLevelType w:val="hybridMultilevel"/>
    <w:tmpl w:val="2E060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005566"/>
    <w:multiLevelType w:val="multilevel"/>
    <w:tmpl w:val="EC3AEAC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B6064B"/>
    <w:multiLevelType w:val="hybridMultilevel"/>
    <w:tmpl w:val="1B6EC2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1D4018"/>
    <w:multiLevelType w:val="hybridMultilevel"/>
    <w:tmpl w:val="4F80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E87905"/>
    <w:multiLevelType w:val="multilevel"/>
    <w:tmpl w:val="7B562B6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03F7880"/>
    <w:multiLevelType w:val="multilevel"/>
    <w:tmpl w:val="5782A7DE"/>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0620EB"/>
    <w:multiLevelType w:val="hybridMultilevel"/>
    <w:tmpl w:val="D9263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E94430"/>
    <w:multiLevelType w:val="multilevel"/>
    <w:tmpl w:val="88E8D1D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720AF3"/>
    <w:multiLevelType w:val="multilevel"/>
    <w:tmpl w:val="5074DA46"/>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3F0B4B"/>
    <w:multiLevelType w:val="multilevel"/>
    <w:tmpl w:val="F3386FF6"/>
    <w:lvl w:ilvl="0">
      <w:start w:val="12"/>
      <w:numFmt w:val="decimal"/>
      <w:lvlText w:val="%1."/>
      <w:lvlJc w:val="left"/>
      <w:pPr>
        <w:ind w:left="720" w:hanging="360"/>
      </w:pPr>
      <w:rPr>
        <w:rFonts w:eastAsia="Times New Roman" w:hint="default"/>
        <w:i w:val="0"/>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EC0424"/>
    <w:multiLevelType w:val="multilevel"/>
    <w:tmpl w:val="31CA71B6"/>
    <w:lvl w:ilvl="0">
      <w:start w:val="5"/>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16cid:durableId="1577321170">
    <w:abstractNumId w:val="5"/>
  </w:num>
  <w:num w:numId="2" w16cid:durableId="1927029972">
    <w:abstractNumId w:val="32"/>
  </w:num>
  <w:num w:numId="3" w16cid:durableId="338656966">
    <w:abstractNumId w:val="7"/>
  </w:num>
  <w:num w:numId="4" w16cid:durableId="606810206">
    <w:abstractNumId w:val="19"/>
  </w:num>
  <w:num w:numId="5" w16cid:durableId="1864203614">
    <w:abstractNumId w:val="15"/>
  </w:num>
  <w:num w:numId="6" w16cid:durableId="986595615">
    <w:abstractNumId w:val="29"/>
  </w:num>
  <w:num w:numId="7" w16cid:durableId="761219438">
    <w:abstractNumId w:val="40"/>
  </w:num>
  <w:num w:numId="8" w16cid:durableId="1421758891">
    <w:abstractNumId w:val="6"/>
  </w:num>
  <w:num w:numId="9" w16cid:durableId="329142636">
    <w:abstractNumId w:val="37"/>
  </w:num>
  <w:num w:numId="10" w16cid:durableId="431972224">
    <w:abstractNumId w:val="8"/>
  </w:num>
  <w:num w:numId="11" w16cid:durableId="736709287">
    <w:abstractNumId w:val="23"/>
  </w:num>
  <w:num w:numId="12" w16cid:durableId="595794367">
    <w:abstractNumId w:val="28"/>
  </w:num>
  <w:num w:numId="13" w16cid:durableId="724908196">
    <w:abstractNumId w:val="30"/>
  </w:num>
  <w:num w:numId="14" w16cid:durableId="1835149913">
    <w:abstractNumId w:val="13"/>
  </w:num>
  <w:num w:numId="15" w16cid:durableId="350377532">
    <w:abstractNumId w:val="12"/>
  </w:num>
  <w:num w:numId="16" w16cid:durableId="643778236">
    <w:abstractNumId w:val="38"/>
  </w:num>
  <w:num w:numId="17" w16cid:durableId="2124879989">
    <w:abstractNumId w:val="33"/>
  </w:num>
  <w:num w:numId="18" w16cid:durableId="1847279627">
    <w:abstractNumId w:val="34"/>
  </w:num>
  <w:num w:numId="19" w16cid:durableId="1159813155">
    <w:abstractNumId w:val="44"/>
  </w:num>
  <w:num w:numId="20" w16cid:durableId="1368143171">
    <w:abstractNumId w:val="35"/>
  </w:num>
  <w:num w:numId="21" w16cid:durableId="441652915">
    <w:abstractNumId w:val="17"/>
  </w:num>
  <w:num w:numId="22" w16cid:durableId="77606710">
    <w:abstractNumId w:val="22"/>
  </w:num>
  <w:num w:numId="23" w16cid:durableId="1342509211">
    <w:abstractNumId w:val="48"/>
  </w:num>
  <w:num w:numId="24" w16cid:durableId="849177998">
    <w:abstractNumId w:val="4"/>
  </w:num>
  <w:num w:numId="25" w16cid:durableId="274756251">
    <w:abstractNumId w:val="0"/>
  </w:num>
  <w:num w:numId="26" w16cid:durableId="930745613">
    <w:abstractNumId w:val="2"/>
  </w:num>
  <w:num w:numId="27" w16cid:durableId="625086568">
    <w:abstractNumId w:val="47"/>
  </w:num>
  <w:num w:numId="28" w16cid:durableId="561792804">
    <w:abstractNumId w:val="26"/>
  </w:num>
  <w:num w:numId="29" w16cid:durableId="800538990">
    <w:abstractNumId w:val="24"/>
  </w:num>
  <w:num w:numId="30" w16cid:durableId="1659966952">
    <w:abstractNumId w:val="45"/>
  </w:num>
  <w:num w:numId="31" w16cid:durableId="1305549446">
    <w:abstractNumId w:val="11"/>
  </w:num>
  <w:num w:numId="32" w16cid:durableId="578095660">
    <w:abstractNumId w:val="3"/>
  </w:num>
  <w:num w:numId="33" w16cid:durableId="507449963">
    <w:abstractNumId w:val="43"/>
  </w:num>
  <w:num w:numId="34" w16cid:durableId="579566138">
    <w:abstractNumId w:val="18"/>
  </w:num>
  <w:num w:numId="35" w16cid:durableId="680356521">
    <w:abstractNumId w:val="42"/>
  </w:num>
  <w:num w:numId="36" w16cid:durableId="269632359">
    <w:abstractNumId w:val="16"/>
  </w:num>
  <w:num w:numId="37" w16cid:durableId="1500922765">
    <w:abstractNumId w:val="39"/>
  </w:num>
  <w:num w:numId="38" w16cid:durableId="970938201">
    <w:abstractNumId w:val="14"/>
  </w:num>
  <w:num w:numId="39" w16cid:durableId="171068104">
    <w:abstractNumId w:val="46"/>
  </w:num>
  <w:num w:numId="40" w16cid:durableId="571894019">
    <w:abstractNumId w:val="21"/>
  </w:num>
  <w:num w:numId="41" w16cid:durableId="2140806057">
    <w:abstractNumId w:val="27"/>
  </w:num>
  <w:num w:numId="42" w16cid:durableId="1387071538">
    <w:abstractNumId w:val="31"/>
  </w:num>
  <w:num w:numId="43" w16cid:durableId="467819369">
    <w:abstractNumId w:val="25"/>
  </w:num>
  <w:num w:numId="44" w16cid:durableId="2079087698">
    <w:abstractNumId w:val="9"/>
  </w:num>
  <w:num w:numId="45" w16cid:durableId="351885080">
    <w:abstractNumId w:val="10"/>
  </w:num>
  <w:num w:numId="46" w16cid:durableId="1849832970">
    <w:abstractNumId w:val="20"/>
  </w:num>
  <w:num w:numId="47" w16cid:durableId="746539708">
    <w:abstractNumId w:val="36"/>
  </w:num>
  <w:num w:numId="48" w16cid:durableId="2014409436">
    <w:abstractNumId w:val="41"/>
  </w:num>
  <w:num w:numId="49" w16cid:durableId="14345483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37"/>
    <w:rsid w:val="00001C33"/>
    <w:rsid w:val="0000216D"/>
    <w:rsid w:val="00002A14"/>
    <w:rsid w:val="00003AB8"/>
    <w:rsid w:val="00003CF3"/>
    <w:rsid w:val="00005E3B"/>
    <w:rsid w:val="0000636B"/>
    <w:rsid w:val="00006D0A"/>
    <w:rsid w:val="000106B0"/>
    <w:rsid w:val="00010838"/>
    <w:rsid w:val="00011A03"/>
    <w:rsid w:val="00011E7E"/>
    <w:rsid w:val="00011FAF"/>
    <w:rsid w:val="00012B69"/>
    <w:rsid w:val="00013928"/>
    <w:rsid w:val="00015627"/>
    <w:rsid w:val="00015C67"/>
    <w:rsid w:val="00016DA3"/>
    <w:rsid w:val="000212E7"/>
    <w:rsid w:val="00021AD0"/>
    <w:rsid w:val="00021F2E"/>
    <w:rsid w:val="000226AC"/>
    <w:rsid w:val="000227AB"/>
    <w:rsid w:val="000227E4"/>
    <w:rsid w:val="00023411"/>
    <w:rsid w:val="000239EF"/>
    <w:rsid w:val="00024712"/>
    <w:rsid w:val="000249FB"/>
    <w:rsid w:val="00025024"/>
    <w:rsid w:val="000253B4"/>
    <w:rsid w:val="00025C38"/>
    <w:rsid w:val="00026190"/>
    <w:rsid w:val="0002752F"/>
    <w:rsid w:val="00027E7E"/>
    <w:rsid w:val="000302BD"/>
    <w:rsid w:val="000318A1"/>
    <w:rsid w:val="00031B12"/>
    <w:rsid w:val="0003494D"/>
    <w:rsid w:val="00034E4D"/>
    <w:rsid w:val="000358D8"/>
    <w:rsid w:val="00035CFB"/>
    <w:rsid w:val="000365A6"/>
    <w:rsid w:val="00036B41"/>
    <w:rsid w:val="00040C03"/>
    <w:rsid w:val="00041868"/>
    <w:rsid w:val="00042327"/>
    <w:rsid w:val="0004544E"/>
    <w:rsid w:val="00045A48"/>
    <w:rsid w:val="000464E0"/>
    <w:rsid w:val="00047333"/>
    <w:rsid w:val="000506FF"/>
    <w:rsid w:val="000507FC"/>
    <w:rsid w:val="00051BF5"/>
    <w:rsid w:val="00051F9D"/>
    <w:rsid w:val="0005272D"/>
    <w:rsid w:val="00054746"/>
    <w:rsid w:val="00054805"/>
    <w:rsid w:val="00056B71"/>
    <w:rsid w:val="00057E62"/>
    <w:rsid w:val="00060A24"/>
    <w:rsid w:val="0006191C"/>
    <w:rsid w:val="00061C04"/>
    <w:rsid w:val="00061F35"/>
    <w:rsid w:val="00062553"/>
    <w:rsid w:val="00063828"/>
    <w:rsid w:val="00065E71"/>
    <w:rsid w:val="00067192"/>
    <w:rsid w:val="000702D6"/>
    <w:rsid w:val="000708DF"/>
    <w:rsid w:val="00071D06"/>
    <w:rsid w:val="00073F18"/>
    <w:rsid w:val="00075F38"/>
    <w:rsid w:val="000802E9"/>
    <w:rsid w:val="00081229"/>
    <w:rsid w:val="00081252"/>
    <w:rsid w:val="00081ABB"/>
    <w:rsid w:val="00081F03"/>
    <w:rsid w:val="00082849"/>
    <w:rsid w:val="000829C7"/>
    <w:rsid w:val="00082B8A"/>
    <w:rsid w:val="00083597"/>
    <w:rsid w:val="00084474"/>
    <w:rsid w:val="000846CE"/>
    <w:rsid w:val="00085E38"/>
    <w:rsid w:val="00086DF2"/>
    <w:rsid w:val="000872F8"/>
    <w:rsid w:val="0008739E"/>
    <w:rsid w:val="00087977"/>
    <w:rsid w:val="0009000A"/>
    <w:rsid w:val="00090894"/>
    <w:rsid w:val="000916F2"/>
    <w:rsid w:val="00091C81"/>
    <w:rsid w:val="00091FF2"/>
    <w:rsid w:val="000933B6"/>
    <w:rsid w:val="00094677"/>
    <w:rsid w:val="00095AE4"/>
    <w:rsid w:val="00095C53"/>
    <w:rsid w:val="000A03FE"/>
    <w:rsid w:val="000A1C41"/>
    <w:rsid w:val="000A2248"/>
    <w:rsid w:val="000A4A59"/>
    <w:rsid w:val="000A4B77"/>
    <w:rsid w:val="000A5756"/>
    <w:rsid w:val="000A57B8"/>
    <w:rsid w:val="000A590F"/>
    <w:rsid w:val="000A5A8B"/>
    <w:rsid w:val="000A675E"/>
    <w:rsid w:val="000A783C"/>
    <w:rsid w:val="000B00BC"/>
    <w:rsid w:val="000B1970"/>
    <w:rsid w:val="000B1C21"/>
    <w:rsid w:val="000B2946"/>
    <w:rsid w:val="000B5BD9"/>
    <w:rsid w:val="000B6104"/>
    <w:rsid w:val="000B75BD"/>
    <w:rsid w:val="000B77AC"/>
    <w:rsid w:val="000C02EC"/>
    <w:rsid w:val="000C0E5F"/>
    <w:rsid w:val="000C28D5"/>
    <w:rsid w:val="000C42C7"/>
    <w:rsid w:val="000D072D"/>
    <w:rsid w:val="000D0799"/>
    <w:rsid w:val="000D0EA1"/>
    <w:rsid w:val="000D1AE3"/>
    <w:rsid w:val="000D4E45"/>
    <w:rsid w:val="000D5297"/>
    <w:rsid w:val="000D7597"/>
    <w:rsid w:val="000D790D"/>
    <w:rsid w:val="000E0656"/>
    <w:rsid w:val="000E21AB"/>
    <w:rsid w:val="000E25A6"/>
    <w:rsid w:val="000E570F"/>
    <w:rsid w:val="000E7007"/>
    <w:rsid w:val="000F077C"/>
    <w:rsid w:val="000F0DF1"/>
    <w:rsid w:val="000F12B9"/>
    <w:rsid w:val="000F1DE2"/>
    <w:rsid w:val="000F2A8A"/>
    <w:rsid w:val="000F47A9"/>
    <w:rsid w:val="000F7C69"/>
    <w:rsid w:val="00100E89"/>
    <w:rsid w:val="00102820"/>
    <w:rsid w:val="00102ADB"/>
    <w:rsid w:val="00102E33"/>
    <w:rsid w:val="00104985"/>
    <w:rsid w:val="00104FCC"/>
    <w:rsid w:val="0010510D"/>
    <w:rsid w:val="00105E3E"/>
    <w:rsid w:val="001068F8"/>
    <w:rsid w:val="00110849"/>
    <w:rsid w:val="0011090F"/>
    <w:rsid w:val="00111113"/>
    <w:rsid w:val="00111198"/>
    <w:rsid w:val="001122DA"/>
    <w:rsid w:val="001124CB"/>
    <w:rsid w:val="00116667"/>
    <w:rsid w:val="00116FEE"/>
    <w:rsid w:val="0012146C"/>
    <w:rsid w:val="00121900"/>
    <w:rsid w:val="0012203F"/>
    <w:rsid w:val="00123586"/>
    <w:rsid w:val="00123B9E"/>
    <w:rsid w:val="0012403B"/>
    <w:rsid w:val="001244E3"/>
    <w:rsid w:val="001250EF"/>
    <w:rsid w:val="001251D0"/>
    <w:rsid w:val="00125ADC"/>
    <w:rsid w:val="00125F83"/>
    <w:rsid w:val="0012784C"/>
    <w:rsid w:val="00130D44"/>
    <w:rsid w:val="00131236"/>
    <w:rsid w:val="0013179D"/>
    <w:rsid w:val="00132B74"/>
    <w:rsid w:val="00134277"/>
    <w:rsid w:val="00134881"/>
    <w:rsid w:val="00135DA4"/>
    <w:rsid w:val="00137A8D"/>
    <w:rsid w:val="00140337"/>
    <w:rsid w:val="00140DA9"/>
    <w:rsid w:val="00141D25"/>
    <w:rsid w:val="00142842"/>
    <w:rsid w:val="001432F6"/>
    <w:rsid w:val="00144B56"/>
    <w:rsid w:val="00145A69"/>
    <w:rsid w:val="00145E73"/>
    <w:rsid w:val="001500D5"/>
    <w:rsid w:val="001503D0"/>
    <w:rsid w:val="00151D88"/>
    <w:rsid w:val="00152070"/>
    <w:rsid w:val="00152463"/>
    <w:rsid w:val="001528F7"/>
    <w:rsid w:val="00153A68"/>
    <w:rsid w:val="00153DA2"/>
    <w:rsid w:val="00154651"/>
    <w:rsid w:val="00154D00"/>
    <w:rsid w:val="00154EC0"/>
    <w:rsid w:val="0015635F"/>
    <w:rsid w:val="00156437"/>
    <w:rsid w:val="001564D6"/>
    <w:rsid w:val="00160A0D"/>
    <w:rsid w:val="00160A4C"/>
    <w:rsid w:val="001611BD"/>
    <w:rsid w:val="00162484"/>
    <w:rsid w:val="001625F3"/>
    <w:rsid w:val="0016423D"/>
    <w:rsid w:val="001659C4"/>
    <w:rsid w:val="00165EAF"/>
    <w:rsid w:val="0016686F"/>
    <w:rsid w:val="00167314"/>
    <w:rsid w:val="00170ECC"/>
    <w:rsid w:val="00171126"/>
    <w:rsid w:val="00171DCF"/>
    <w:rsid w:val="00172478"/>
    <w:rsid w:val="0017294A"/>
    <w:rsid w:val="00172974"/>
    <w:rsid w:val="00173393"/>
    <w:rsid w:val="00173ABE"/>
    <w:rsid w:val="001746E8"/>
    <w:rsid w:val="00174E27"/>
    <w:rsid w:val="001759B2"/>
    <w:rsid w:val="001759E0"/>
    <w:rsid w:val="001779EC"/>
    <w:rsid w:val="00177D69"/>
    <w:rsid w:val="00180EB6"/>
    <w:rsid w:val="001830EF"/>
    <w:rsid w:val="001838D3"/>
    <w:rsid w:val="001848CC"/>
    <w:rsid w:val="001878D3"/>
    <w:rsid w:val="00191FB4"/>
    <w:rsid w:val="00192972"/>
    <w:rsid w:val="00192F06"/>
    <w:rsid w:val="00192FCA"/>
    <w:rsid w:val="001945EB"/>
    <w:rsid w:val="00195330"/>
    <w:rsid w:val="001965B3"/>
    <w:rsid w:val="00197271"/>
    <w:rsid w:val="00197637"/>
    <w:rsid w:val="00197E5D"/>
    <w:rsid w:val="001A008A"/>
    <w:rsid w:val="001A073A"/>
    <w:rsid w:val="001A2104"/>
    <w:rsid w:val="001A563C"/>
    <w:rsid w:val="001A5817"/>
    <w:rsid w:val="001A598F"/>
    <w:rsid w:val="001A59E3"/>
    <w:rsid w:val="001A73B4"/>
    <w:rsid w:val="001A7D7A"/>
    <w:rsid w:val="001B14A0"/>
    <w:rsid w:val="001B1C4D"/>
    <w:rsid w:val="001B3932"/>
    <w:rsid w:val="001B4868"/>
    <w:rsid w:val="001B4A2F"/>
    <w:rsid w:val="001B4CD7"/>
    <w:rsid w:val="001B5782"/>
    <w:rsid w:val="001B6463"/>
    <w:rsid w:val="001B722F"/>
    <w:rsid w:val="001B735C"/>
    <w:rsid w:val="001C0629"/>
    <w:rsid w:val="001C48A0"/>
    <w:rsid w:val="001C59DD"/>
    <w:rsid w:val="001C66F1"/>
    <w:rsid w:val="001C6B12"/>
    <w:rsid w:val="001C7D21"/>
    <w:rsid w:val="001D1BE7"/>
    <w:rsid w:val="001D3026"/>
    <w:rsid w:val="001D316A"/>
    <w:rsid w:val="001D38D3"/>
    <w:rsid w:val="001D4FCD"/>
    <w:rsid w:val="001D576D"/>
    <w:rsid w:val="001D6465"/>
    <w:rsid w:val="001D733E"/>
    <w:rsid w:val="001D7A3B"/>
    <w:rsid w:val="001E4C5B"/>
    <w:rsid w:val="001E4E34"/>
    <w:rsid w:val="001E56B9"/>
    <w:rsid w:val="001E6651"/>
    <w:rsid w:val="001F1106"/>
    <w:rsid w:val="001F2AEB"/>
    <w:rsid w:val="001F2CFA"/>
    <w:rsid w:val="001F323C"/>
    <w:rsid w:val="001F3E3D"/>
    <w:rsid w:val="001F4D5E"/>
    <w:rsid w:val="001F6AEA"/>
    <w:rsid w:val="001F6CB2"/>
    <w:rsid w:val="001F7B5B"/>
    <w:rsid w:val="002007FF"/>
    <w:rsid w:val="0020081F"/>
    <w:rsid w:val="00200E47"/>
    <w:rsid w:val="00201E80"/>
    <w:rsid w:val="00201F46"/>
    <w:rsid w:val="00202963"/>
    <w:rsid w:val="00202D16"/>
    <w:rsid w:val="002030EB"/>
    <w:rsid w:val="00203124"/>
    <w:rsid w:val="00203185"/>
    <w:rsid w:val="0020328F"/>
    <w:rsid w:val="00207563"/>
    <w:rsid w:val="002103F2"/>
    <w:rsid w:val="00212E36"/>
    <w:rsid w:val="0021319A"/>
    <w:rsid w:val="002138CB"/>
    <w:rsid w:val="00215193"/>
    <w:rsid w:val="0021549C"/>
    <w:rsid w:val="00215792"/>
    <w:rsid w:val="00216CE7"/>
    <w:rsid w:val="0022094F"/>
    <w:rsid w:val="00222536"/>
    <w:rsid w:val="00222692"/>
    <w:rsid w:val="002228C5"/>
    <w:rsid w:val="00224540"/>
    <w:rsid w:val="002255F1"/>
    <w:rsid w:val="002258EA"/>
    <w:rsid w:val="00226DA7"/>
    <w:rsid w:val="00226F47"/>
    <w:rsid w:val="00226F70"/>
    <w:rsid w:val="00227A21"/>
    <w:rsid w:val="00230306"/>
    <w:rsid w:val="002307E7"/>
    <w:rsid w:val="00231996"/>
    <w:rsid w:val="00231DF2"/>
    <w:rsid w:val="00232343"/>
    <w:rsid w:val="00232D04"/>
    <w:rsid w:val="002334A2"/>
    <w:rsid w:val="002338AB"/>
    <w:rsid w:val="00233E11"/>
    <w:rsid w:val="002344D6"/>
    <w:rsid w:val="00234595"/>
    <w:rsid w:val="002350D2"/>
    <w:rsid w:val="00236F4B"/>
    <w:rsid w:val="002370DC"/>
    <w:rsid w:val="002371B3"/>
    <w:rsid w:val="00237EE1"/>
    <w:rsid w:val="002413A0"/>
    <w:rsid w:val="00242A74"/>
    <w:rsid w:val="00242D98"/>
    <w:rsid w:val="002430EE"/>
    <w:rsid w:val="002439AB"/>
    <w:rsid w:val="00246D1B"/>
    <w:rsid w:val="0024704C"/>
    <w:rsid w:val="00247093"/>
    <w:rsid w:val="00250CB8"/>
    <w:rsid w:val="0025107A"/>
    <w:rsid w:val="00251940"/>
    <w:rsid w:val="00251CC3"/>
    <w:rsid w:val="002524D3"/>
    <w:rsid w:val="00253FE6"/>
    <w:rsid w:val="00254899"/>
    <w:rsid w:val="00254CC6"/>
    <w:rsid w:val="00255F30"/>
    <w:rsid w:val="0025602E"/>
    <w:rsid w:val="00257A34"/>
    <w:rsid w:val="00260A48"/>
    <w:rsid w:val="00260EC7"/>
    <w:rsid w:val="002613CB"/>
    <w:rsid w:val="002614BC"/>
    <w:rsid w:val="00262BEE"/>
    <w:rsid w:val="002642FA"/>
    <w:rsid w:val="00267A1C"/>
    <w:rsid w:val="002708ED"/>
    <w:rsid w:val="002715C3"/>
    <w:rsid w:val="0027175F"/>
    <w:rsid w:val="002735A6"/>
    <w:rsid w:val="002738E3"/>
    <w:rsid w:val="00273D44"/>
    <w:rsid w:val="0027482D"/>
    <w:rsid w:val="00274E58"/>
    <w:rsid w:val="00275E93"/>
    <w:rsid w:val="00275E98"/>
    <w:rsid w:val="00275E99"/>
    <w:rsid w:val="00277531"/>
    <w:rsid w:val="00280622"/>
    <w:rsid w:val="00282605"/>
    <w:rsid w:val="00282E8E"/>
    <w:rsid w:val="00283B52"/>
    <w:rsid w:val="002842A4"/>
    <w:rsid w:val="00284591"/>
    <w:rsid w:val="002846CF"/>
    <w:rsid w:val="0028547D"/>
    <w:rsid w:val="0028576D"/>
    <w:rsid w:val="00286480"/>
    <w:rsid w:val="0028761F"/>
    <w:rsid w:val="00291A2D"/>
    <w:rsid w:val="00291B3C"/>
    <w:rsid w:val="00291D16"/>
    <w:rsid w:val="00292625"/>
    <w:rsid w:val="00292E48"/>
    <w:rsid w:val="00293BE2"/>
    <w:rsid w:val="002964A8"/>
    <w:rsid w:val="002A04E2"/>
    <w:rsid w:val="002A13B5"/>
    <w:rsid w:val="002A3FA4"/>
    <w:rsid w:val="002A48B5"/>
    <w:rsid w:val="002A4A6F"/>
    <w:rsid w:val="002A5981"/>
    <w:rsid w:val="002A655F"/>
    <w:rsid w:val="002A6F85"/>
    <w:rsid w:val="002A72F8"/>
    <w:rsid w:val="002A7A05"/>
    <w:rsid w:val="002A7BFB"/>
    <w:rsid w:val="002B019D"/>
    <w:rsid w:val="002B1863"/>
    <w:rsid w:val="002B189D"/>
    <w:rsid w:val="002B4CC0"/>
    <w:rsid w:val="002B4D1E"/>
    <w:rsid w:val="002C178F"/>
    <w:rsid w:val="002C1FFE"/>
    <w:rsid w:val="002C2716"/>
    <w:rsid w:val="002C3445"/>
    <w:rsid w:val="002C547A"/>
    <w:rsid w:val="002C638C"/>
    <w:rsid w:val="002C6DA2"/>
    <w:rsid w:val="002D1CFE"/>
    <w:rsid w:val="002D316A"/>
    <w:rsid w:val="002D4FA6"/>
    <w:rsid w:val="002D71E6"/>
    <w:rsid w:val="002D733C"/>
    <w:rsid w:val="002E0A5E"/>
    <w:rsid w:val="002E2658"/>
    <w:rsid w:val="002E2BB5"/>
    <w:rsid w:val="002E2C20"/>
    <w:rsid w:val="002E2DA7"/>
    <w:rsid w:val="002E4617"/>
    <w:rsid w:val="002E4F0B"/>
    <w:rsid w:val="002E5564"/>
    <w:rsid w:val="002E585E"/>
    <w:rsid w:val="002E591B"/>
    <w:rsid w:val="002E7624"/>
    <w:rsid w:val="002E7CE2"/>
    <w:rsid w:val="002F118A"/>
    <w:rsid w:val="002F159A"/>
    <w:rsid w:val="002F2634"/>
    <w:rsid w:val="002F35E5"/>
    <w:rsid w:val="002F4133"/>
    <w:rsid w:val="002F4510"/>
    <w:rsid w:val="002F77A6"/>
    <w:rsid w:val="00300CD0"/>
    <w:rsid w:val="00300DC5"/>
    <w:rsid w:val="00301B48"/>
    <w:rsid w:val="00302A51"/>
    <w:rsid w:val="00302A54"/>
    <w:rsid w:val="00303B1F"/>
    <w:rsid w:val="0030405F"/>
    <w:rsid w:val="003045BD"/>
    <w:rsid w:val="00305947"/>
    <w:rsid w:val="0030595A"/>
    <w:rsid w:val="00305FF6"/>
    <w:rsid w:val="00306E10"/>
    <w:rsid w:val="003070DF"/>
    <w:rsid w:val="00307965"/>
    <w:rsid w:val="0031098B"/>
    <w:rsid w:val="00311D1E"/>
    <w:rsid w:val="003136B3"/>
    <w:rsid w:val="00313C80"/>
    <w:rsid w:val="0031546E"/>
    <w:rsid w:val="00316894"/>
    <w:rsid w:val="00317997"/>
    <w:rsid w:val="00317E93"/>
    <w:rsid w:val="00320D0F"/>
    <w:rsid w:val="0032111E"/>
    <w:rsid w:val="003228B6"/>
    <w:rsid w:val="00322FE8"/>
    <w:rsid w:val="0032341A"/>
    <w:rsid w:val="00323A67"/>
    <w:rsid w:val="0032680B"/>
    <w:rsid w:val="003313E9"/>
    <w:rsid w:val="00331759"/>
    <w:rsid w:val="00333282"/>
    <w:rsid w:val="00334A61"/>
    <w:rsid w:val="0033665C"/>
    <w:rsid w:val="003379D0"/>
    <w:rsid w:val="00337B69"/>
    <w:rsid w:val="00337D41"/>
    <w:rsid w:val="00337D48"/>
    <w:rsid w:val="0034035A"/>
    <w:rsid w:val="003405E0"/>
    <w:rsid w:val="00340ACB"/>
    <w:rsid w:val="003412E4"/>
    <w:rsid w:val="00341420"/>
    <w:rsid w:val="00341554"/>
    <w:rsid w:val="00341C2C"/>
    <w:rsid w:val="00345F32"/>
    <w:rsid w:val="00347BBE"/>
    <w:rsid w:val="0035042A"/>
    <w:rsid w:val="00350D68"/>
    <w:rsid w:val="00351005"/>
    <w:rsid w:val="00351C13"/>
    <w:rsid w:val="00352E8C"/>
    <w:rsid w:val="003538D9"/>
    <w:rsid w:val="00355387"/>
    <w:rsid w:val="003558B4"/>
    <w:rsid w:val="0035599D"/>
    <w:rsid w:val="00355BD1"/>
    <w:rsid w:val="00356A98"/>
    <w:rsid w:val="00361E9A"/>
    <w:rsid w:val="00362C5F"/>
    <w:rsid w:val="003630BC"/>
    <w:rsid w:val="00363DA2"/>
    <w:rsid w:val="00365010"/>
    <w:rsid w:val="00365EF3"/>
    <w:rsid w:val="00367C62"/>
    <w:rsid w:val="00372CAB"/>
    <w:rsid w:val="003731A2"/>
    <w:rsid w:val="00374433"/>
    <w:rsid w:val="00374F8C"/>
    <w:rsid w:val="00375FC0"/>
    <w:rsid w:val="00376256"/>
    <w:rsid w:val="00376442"/>
    <w:rsid w:val="00377363"/>
    <w:rsid w:val="00381995"/>
    <w:rsid w:val="00381D41"/>
    <w:rsid w:val="00382384"/>
    <w:rsid w:val="00382E70"/>
    <w:rsid w:val="00383044"/>
    <w:rsid w:val="00383D3E"/>
    <w:rsid w:val="00384133"/>
    <w:rsid w:val="003866AF"/>
    <w:rsid w:val="00387A6F"/>
    <w:rsid w:val="00387EF7"/>
    <w:rsid w:val="00390673"/>
    <w:rsid w:val="003920F0"/>
    <w:rsid w:val="00393C91"/>
    <w:rsid w:val="0039454F"/>
    <w:rsid w:val="00396317"/>
    <w:rsid w:val="0039632D"/>
    <w:rsid w:val="00396A68"/>
    <w:rsid w:val="0039761C"/>
    <w:rsid w:val="003A10C5"/>
    <w:rsid w:val="003A3427"/>
    <w:rsid w:val="003A3DB6"/>
    <w:rsid w:val="003A3E3C"/>
    <w:rsid w:val="003A3EAE"/>
    <w:rsid w:val="003A4A06"/>
    <w:rsid w:val="003A5305"/>
    <w:rsid w:val="003A641F"/>
    <w:rsid w:val="003A6C2C"/>
    <w:rsid w:val="003A7193"/>
    <w:rsid w:val="003A7BFC"/>
    <w:rsid w:val="003B1A41"/>
    <w:rsid w:val="003B20F7"/>
    <w:rsid w:val="003B279E"/>
    <w:rsid w:val="003B3295"/>
    <w:rsid w:val="003C13EC"/>
    <w:rsid w:val="003C1F5F"/>
    <w:rsid w:val="003C47C6"/>
    <w:rsid w:val="003C56C7"/>
    <w:rsid w:val="003C5891"/>
    <w:rsid w:val="003C6232"/>
    <w:rsid w:val="003C755A"/>
    <w:rsid w:val="003C7632"/>
    <w:rsid w:val="003C7683"/>
    <w:rsid w:val="003D0663"/>
    <w:rsid w:val="003D0C8B"/>
    <w:rsid w:val="003D14C2"/>
    <w:rsid w:val="003D466C"/>
    <w:rsid w:val="003D5282"/>
    <w:rsid w:val="003D536D"/>
    <w:rsid w:val="003E0232"/>
    <w:rsid w:val="003E35C6"/>
    <w:rsid w:val="003E4172"/>
    <w:rsid w:val="003E4576"/>
    <w:rsid w:val="003E4C84"/>
    <w:rsid w:val="003E4CB5"/>
    <w:rsid w:val="003E513A"/>
    <w:rsid w:val="003E5622"/>
    <w:rsid w:val="003E640D"/>
    <w:rsid w:val="003E6D75"/>
    <w:rsid w:val="003E7AB8"/>
    <w:rsid w:val="003E7BDB"/>
    <w:rsid w:val="003F097E"/>
    <w:rsid w:val="003F11A6"/>
    <w:rsid w:val="003F15DB"/>
    <w:rsid w:val="003F1B3C"/>
    <w:rsid w:val="003F1E52"/>
    <w:rsid w:val="003F4903"/>
    <w:rsid w:val="003F49A5"/>
    <w:rsid w:val="003F4C3E"/>
    <w:rsid w:val="003F6E66"/>
    <w:rsid w:val="003F72EA"/>
    <w:rsid w:val="00400BA7"/>
    <w:rsid w:val="004015D4"/>
    <w:rsid w:val="004017E9"/>
    <w:rsid w:val="00402541"/>
    <w:rsid w:val="004025A2"/>
    <w:rsid w:val="00402A52"/>
    <w:rsid w:val="00402FBD"/>
    <w:rsid w:val="00403106"/>
    <w:rsid w:val="00405638"/>
    <w:rsid w:val="0040601D"/>
    <w:rsid w:val="0040738D"/>
    <w:rsid w:val="00407643"/>
    <w:rsid w:val="00407663"/>
    <w:rsid w:val="00412011"/>
    <w:rsid w:val="004124F0"/>
    <w:rsid w:val="00412E26"/>
    <w:rsid w:val="00414D65"/>
    <w:rsid w:val="0041653F"/>
    <w:rsid w:val="00420D5A"/>
    <w:rsid w:val="00420E33"/>
    <w:rsid w:val="0042411D"/>
    <w:rsid w:val="00424B88"/>
    <w:rsid w:val="0042502E"/>
    <w:rsid w:val="00425F2D"/>
    <w:rsid w:val="004266CC"/>
    <w:rsid w:val="00426B04"/>
    <w:rsid w:val="00430758"/>
    <w:rsid w:val="00431C17"/>
    <w:rsid w:val="004326F7"/>
    <w:rsid w:val="004332C6"/>
    <w:rsid w:val="0043414C"/>
    <w:rsid w:val="00434774"/>
    <w:rsid w:val="00437B0A"/>
    <w:rsid w:val="004404C1"/>
    <w:rsid w:val="00441C60"/>
    <w:rsid w:val="004427D2"/>
    <w:rsid w:val="00442BB4"/>
    <w:rsid w:val="00442FAC"/>
    <w:rsid w:val="00443561"/>
    <w:rsid w:val="00443AC0"/>
    <w:rsid w:val="00443E10"/>
    <w:rsid w:val="004449BE"/>
    <w:rsid w:val="00447DA6"/>
    <w:rsid w:val="00447EDA"/>
    <w:rsid w:val="0045169E"/>
    <w:rsid w:val="00452A21"/>
    <w:rsid w:val="004533C0"/>
    <w:rsid w:val="00453B8F"/>
    <w:rsid w:val="00453BB1"/>
    <w:rsid w:val="00454833"/>
    <w:rsid w:val="00456AA4"/>
    <w:rsid w:val="00456CD9"/>
    <w:rsid w:val="00457462"/>
    <w:rsid w:val="004577EB"/>
    <w:rsid w:val="004624FD"/>
    <w:rsid w:val="00462CDF"/>
    <w:rsid w:val="00463A75"/>
    <w:rsid w:val="00463E94"/>
    <w:rsid w:val="00464B85"/>
    <w:rsid w:val="004656E2"/>
    <w:rsid w:val="00466F32"/>
    <w:rsid w:val="00466F3F"/>
    <w:rsid w:val="004702DD"/>
    <w:rsid w:val="0047078A"/>
    <w:rsid w:val="00471750"/>
    <w:rsid w:val="00472354"/>
    <w:rsid w:val="00472482"/>
    <w:rsid w:val="00472940"/>
    <w:rsid w:val="004749BD"/>
    <w:rsid w:val="00476010"/>
    <w:rsid w:val="00480124"/>
    <w:rsid w:val="0048047D"/>
    <w:rsid w:val="00481562"/>
    <w:rsid w:val="004818D4"/>
    <w:rsid w:val="004822CF"/>
    <w:rsid w:val="00482943"/>
    <w:rsid w:val="00483919"/>
    <w:rsid w:val="00483D99"/>
    <w:rsid w:val="00484F4A"/>
    <w:rsid w:val="004874C9"/>
    <w:rsid w:val="00487FDD"/>
    <w:rsid w:val="00490606"/>
    <w:rsid w:val="00491198"/>
    <w:rsid w:val="00493940"/>
    <w:rsid w:val="004947F5"/>
    <w:rsid w:val="004A08F2"/>
    <w:rsid w:val="004A3C88"/>
    <w:rsid w:val="004A42D5"/>
    <w:rsid w:val="004A4DAD"/>
    <w:rsid w:val="004A54C8"/>
    <w:rsid w:val="004A6977"/>
    <w:rsid w:val="004B03D4"/>
    <w:rsid w:val="004B0CDD"/>
    <w:rsid w:val="004B1000"/>
    <w:rsid w:val="004B1750"/>
    <w:rsid w:val="004B3A8A"/>
    <w:rsid w:val="004B453F"/>
    <w:rsid w:val="004B573A"/>
    <w:rsid w:val="004B6374"/>
    <w:rsid w:val="004B7072"/>
    <w:rsid w:val="004C11F3"/>
    <w:rsid w:val="004C146F"/>
    <w:rsid w:val="004C1554"/>
    <w:rsid w:val="004C1BDA"/>
    <w:rsid w:val="004C2A96"/>
    <w:rsid w:val="004C3489"/>
    <w:rsid w:val="004C49F9"/>
    <w:rsid w:val="004C4C3D"/>
    <w:rsid w:val="004C4C8E"/>
    <w:rsid w:val="004C5855"/>
    <w:rsid w:val="004C6540"/>
    <w:rsid w:val="004C6FA3"/>
    <w:rsid w:val="004C7200"/>
    <w:rsid w:val="004D2A5E"/>
    <w:rsid w:val="004D2ABE"/>
    <w:rsid w:val="004D2BBA"/>
    <w:rsid w:val="004D2E7A"/>
    <w:rsid w:val="004D425F"/>
    <w:rsid w:val="004D531D"/>
    <w:rsid w:val="004D5937"/>
    <w:rsid w:val="004D5B69"/>
    <w:rsid w:val="004D635E"/>
    <w:rsid w:val="004D6FBB"/>
    <w:rsid w:val="004E180D"/>
    <w:rsid w:val="004E2207"/>
    <w:rsid w:val="004E2B8A"/>
    <w:rsid w:val="004E2D23"/>
    <w:rsid w:val="004E2FB1"/>
    <w:rsid w:val="004E45F4"/>
    <w:rsid w:val="004E5258"/>
    <w:rsid w:val="004E5B61"/>
    <w:rsid w:val="004E750E"/>
    <w:rsid w:val="004F18E1"/>
    <w:rsid w:val="004F2747"/>
    <w:rsid w:val="004F3250"/>
    <w:rsid w:val="004F36E7"/>
    <w:rsid w:val="004F5D76"/>
    <w:rsid w:val="004F63F2"/>
    <w:rsid w:val="004F6DB5"/>
    <w:rsid w:val="004F7EE9"/>
    <w:rsid w:val="005006B9"/>
    <w:rsid w:val="00502388"/>
    <w:rsid w:val="00503E13"/>
    <w:rsid w:val="005049E3"/>
    <w:rsid w:val="0050661B"/>
    <w:rsid w:val="0050774C"/>
    <w:rsid w:val="00507794"/>
    <w:rsid w:val="00511094"/>
    <w:rsid w:val="0051141F"/>
    <w:rsid w:val="005122FB"/>
    <w:rsid w:val="00513E6D"/>
    <w:rsid w:val="0051431E"/>
    <w:rsid w:val="00514C35"/>
    <w:rsid w:val="0051652C"/>
    <w:rsid w:val="005213A4"/>
    <w:rsid w:val="00521B30"/>
    <w:rsid w:val="00522C74"/>
    <w:rsid w:val="00524424"/>
    <w:rsid w:val="00524911"/>
    <w:rsid w:val="005308C2"/>
    <w:rsid w:val="00530C32"/>
    <w:rsid w:val="00531E9B"/>
    <w:rsid w:val="00537127"/>
    <w:rsid w:val="005434B7"/>
    <w:rsid w:val="00544177"/>
    <w:rsid w:val="0054448C"/>
    <w:rsid w:val="00544A51"/>
    <w:rsid w:val="005473BC"/>
    <w:rsid w:val="005501FD"/>
    <w:rsid w:val="00551BD6"/>
    <w:rsid w:val="00551D6A"/>
    <w:rsid w:val="0055279C"/>
    <w:rsid w:val="00553574"/>
    <w:rsid w:val="00556047"/>
    <w:rsid w:val="005601B7"/>
    <w:rsid w:val="00560789"/>
    <w:rsid w:val="00560F17"/>
    <w:rsid w:val="00561351"/>
    <w:rsid w:val="005617DB"/>
    <w:rsid w:val="0056441A"/>
    <w:rsid w:val="00564E13"/>
    <w:rsid w:val="00564F06"/>
    <w:rsid w:val="00565186"/>
    <w:rsid w:val="005657B2"/>
    <w:rsid w:val="00565FAD"/>
    <w:rsid w:val="0056629B"/>
    <w:rsid w:val="005667BC"/>
    <w:rsid w:val="00570940"/>
    <w:rsid w:val="00572258"/>
    <w:rsid w:val="00573405"/>
    <w:rsid w:val="00573D33"/>
    <w:rsid w:val="0057473F"/>
    <w:rsid w:val="005750C3"/>
    <w:rsid w:val="00575497"/>
    <w:rsid w:val="005762CE"/>
    <w:rsid w:val="005765D7"/>
    <w:rsid w:val="00576D4F"/>
    <w:rsid w:val="00576DED"/>
    <w:rsid w:val="00576E74"/>
    <w:rsid w:val="0057716A"/>
    <w:rsid w:val="005774FA"/>
    <w:rsid w:val="00577E6E"/>
    <w:rsid w:val="00582D51"/>
    <w:rsid w:val="00582E3A"/>
    <w:rsid w:val="005835B6"/>
    <w:rsid w:val="00584E3B"/>
    <w:rsid w:val="00585169"/>
    <w:rsid w:val="005854C8"/>
    <w:rsid w:val="00585F78"/>
    <w:rsid w:val="00587434"/>
    <w:rsid w:val="005908E1"/>
    <w:rsid w:val="0059138A"/>
    <w:rsid w:val="0059143B"/>
    <w:rsid w:val="005951ED"/>
    <w:rsid w:val="00595EF2"/>
    <w:rsid w:val="00596E44"/>
    <w:rsid w:val="0059793E"/>
    <w:rsid w:val="005A0203"/>
    <w:rsid w:val="005A0682"/>
    <w:rsid w:val="005A14A0"/>
    <w:rsid w:val="005A4242"/>
    <w:rsid w:val="005B2319"/>
    <w:rsid w:val="005B2843"/>
    <w:rsid w:val="005B5418"/>
    <w:rsid w:val="005B64FA"/>
    <w:rsid w:val="005C04D8"/>
    <w:rsid w:val="005C0DB8"/>
    <w:rsid w:val="005C1028"/>
    <w:rsid w:val="005C2883"/>
    <w:rsid w:val="005C35C6"/>
    <w:rsid w:val="005C49A6"/>
    <w:rsid w:val="005C50F2"/>
    <w:rsid w:val="005C5565"/>
    <w:rsid w:val="005C5AA4"/>
    <w:rsid w:val="005C5EF7"/>
    <w:rsid w:val="005C608B"/>
    <w:rsid w:val="005C7209"/>
    <w:rsid w:val="005C7788"/>
    <w:rsid w:val="005C7DE0"/>
    <w:rsid w:val="005D20CC"/>
    <w:rsid w:val="005D28EC"/>
    <w:rsid w:val="005D4522"/>
    <w:rsid w:val="005D4DB5"/>
    <w:rsid w:val="005D7368"/>
    <w:rsid w:val="005D7881"/>
    <w:rsid w:val="005D7F0B"/>
    <w:rsid w:val="005E0642"/>
    <w:rsid w:val="005E0834"/>
    <w:rsid w:val="005E0961"/>
    <w:rsid w:val="005E0CD3"/>
    <w:rsid w:val="005E30E1"/>
    <w:rsid w:val="005E3422"/>
    <w:rsid w:val="005E357D"/>
    <w:rsid w:val="005E3957"/>
    <w:rsid w:val="005E6A8F"/>
    <w:rsid w:val="005E7D55"/>
    <w:rsid w:val="005F2559"/>
    <w:rsid w:val="005F2754"/>
    <w:rsid w:val="005F3F43"/>
    <w:rsid w:val="005F56DF"/>
    <w:rsid w:val="005F637A"/>
    <w:rsid w:val="005F6A76"/>
    <w:rsid w:val="005F7169"/>
    <w:rsid w:val="00600306"/>
    <w:rsid w:val="00601CEB"/>
    <w:rsid w:val="00601F2A"/>
    <w:rsid w:val="006035F9"/>
    <w:rsid w:val="0060381F"/>
    <w:rsid w:val="0060412E"/>
    <w:rsid w:val="006055B1"/>
    <w:rsid w:val="006068B6"/>
    <w:rsid w:val="006069A8"/>
    <w:rsid w:val="00606AF3"/>
    <w:rsid w:val="00607093"/>
    <w:rsid w:val="006117F4"/>
    <w:rsid w:val="00612CF5"/>
    <w:rsid w:val="0061332D"/>
    <w:rsid w:val="00613E9C"/>
    <w:rsid w:val="00613ED6"/>
    <w:rsid w:val="00615480"/>
    <w:rsid w:val="00615D7B"/>
    <w:rsid w:val="00616469"/>
    <w:rsid w:val="00616B0C"/>
    <w:rsid w:val="0061786F"/>
    <w:rsid w:val="006178DC"/>
    <w:rsid w:val="00617A0E"/>
    <w:rsid w:val="0062036C"/>
    <w:rsid w:val="00620B91"/>
    <w:rsid w:val="00620C67"/>
    <w:rsid w:val="00620F26"/>
    <w:rsid w:val="00622111"/>
    <w:rsid w:val="00622DBB"/>
    <w:rsid w:val="00626B06"/>
    <w:rsid w:val="00626E57"/>
    <w:rsid w:val="006271E6"/>
    <w:rsid w:val="00630314"/>
    <w:rsid w:val="00631D7B"/>
    <w:rsid w:val="00632ABB"/>
    <w:rsid w:val="00633310"/>
    <w:rsid w:val="0063724A"/>
    <w:rsid w:val="006412B2"/>
    <w:rsid w:val="00641703"/>
    <w:rsid w:val="006421FF"/>
    <w:rsid w:val="00642B2C"/>
    <w:rsid w:val="00642EDA"/>
    <w:rsid w:val="00643823"/>
    <w:rsid w:val="00643D2E"/>
    <w:rsid w:val="0064444A"/>
    <w:rsid w:val="00644996"/>
    <w:rsid w:val="0064541C"/>
    <w:rsid w:val="006472A4"/>
    <w:rsid w:val="00647AB4"/>
    <w:rsid w:val="00647DC1"/>
    <w:rsid w:val="00651B69"/>
    <w:rsid w:val="00651D7F"/>
    <w:rsid w:val="00652567"/>
    <w:rsid w:val="00653B50"/>
    <w:rsid w:val="00653D23"/>
    <w:rsid w:val="006562D9"/>
    <w:rsid w:val="006565E8"/>
    <w:rsid w:val="00656E8C"/>
    <w:rsid w:val="00657425"/>
    <w:rsid w:val="006607B1"/>
    <w:rsid w:val="00661235"/>
    <w:rsid w:val="006619D5"/>
    <w:rsid w:val="00661F99"/>
    <w:rsid w:val="00663C1C"/>
    <w:rsid w:val="00664450"/>
    <w:rsid w:val="0066451B"/>
    <w:rsid w:val="006669CA"/>
    <w:rsid w:val="00666EE2"/>
    <w:rsid w:val="006676C6"/>
    <w:rsid w:val="006701A0"/>
    <w:rsid w:val="00670AEC"/>
    <w:rsid w:val="00670C84"/>
    <w:rsid w:val="00672718"/>
    <w:rsid w:val="006739FE"/>
    <w:rsid w:val="00680016"/>
    <w:rsid w:val="00681DB9"/>
    <w:rsid w:val="00681FF3"/>
    <w:rsid w:val="006833AF"/>
    <w:rsid w:val="00683F40"/>
    <w:rsid w:val="00684BCF"/>
    <w:rsid w:val="00684DEB"/>
    <w:rsid w:val="006877BE"/>
    <w:rsid w:val="0069281A"/>
    <w:rsid w:val="00692A8C"/>
    <w:rsid w:val="006933BE"/>
    <w:rsid w:val="00694151"/>
    <w:rsid w:val="00694D2C"/>
    <w:rsid w:val="00694DCA"/>
    <w:rsid w:val="00694E91"/>
    <w:rsid w:val="006A014D"/>
    <w:rsid w:val="006A1346"/>
    <w:rsid w:val="006A1699"/>
    <w:rsid w:val="006A34E2"/>
    <w:rsid w:val="006A5076"/>
    <w:rsid w:val="006A5753"/>
    <w:rsid w:val="006A6B05"/>
    <w:rsid w:val="006A7F77"/>
    <w:rsid w:val="006B027B"/>
    <w:rsid w:val="006B0BF0"/>
    <w:rsid w:val="006B1054"/>
    <w:rsid w:val="006B107D"/>
    <w:rsid w:val="006B1356"/>
    <w:rsid w:val="006B1D0A"/>
    <w:rsid w:val="006B1ECB"/>
    <w:rsid w:val="006B2D15"/>
    <w:rsid w:val="006B361C"/>
    <w:rsid w:val="006B57F9"/>
    <w:rsid w:val="006B7291"/>
    <w:rsid w:val="006B7B25"/>
    <w:rsid w:val="006B7EC6"/>
    <w:rsid w:val="006C18B5"/>
    <w:rsid w:val="006C32C2"/>
    <w:rsid w:val="006C513A"/>
    <w:rsid w:val="006C58FE"/>
    <w:rsid w:val="006C5E09"/>
    <w:rsid w:val="006C73FD"/>
    <w:rsid w:val="006C7C88"/>
    <w:rsid w:val="006D0C11"/>
    <w:rsid w:val="006D2B67"/>
    <w:rsid w:val="006D2C6F"/>
    <w:rsid w:val="006D440B"/>
    <w:rsid w:val="006D5B2F"/>
    <w:rsid w:val="006D66C9"/>
    <w:rsid w:val="006D733B"/>
    <w:rsid w:val="006D73C6"/>
    <w:rsid w:val="006D759C"/>
    <w:rsid w:val="006D780C"/>
    <w:rsid w:val="006E0B92"/>
    <w:rsid w:val="006E12B2"/>
    <w:rsid w:val="006E20B4"/>
    <w:rsid w:val="006E24CE"/>
    <w:rsid w:val="006E39A1"/>
    <w:rsid w:val="006E4487"/>
    <w:rsid w:val="006E545B"/>
    <w:rsid w:val="006E7C23"/>
    <w:rsid w:val="006F0A77"/>
    <w:rsid w:val="006F349B"/>
    <w:rsid w:val="006F3546"/>
    <w:rsid w:val="006F4FF4"/>
    <w:rsid w:val="006F50BF"/>
    <w:rsid w:val="006F5412"/>
    <w:rsid w:val="006F6C77"/>
    <w:rsid w:val="006F762C"/>
    <w:rsid w:val="00701186"/>
    <w:rsid w:val="007013DB"/>
    <w:rsid w:val="00704CAD"/>
    <w:rsid w:val="00710A21"/>
    <w:rsid w:val="00711892"/>
    <w:rsid w:val="00711D1F"/>
    <w:rsid w:val="007149FC"/>
    <w:rsid w:val="00715632"/>
    <w:rsid w:val="00716007"/>
    <w:rsid w:val="00717424"/>
    <w:rsid w:val="00717D59"/>
    <w:rsid w:val="00723CC1"/>
    <w:rsid w:val="0072415E"/>
    <w:rsid w:val="007242B8"/>
    <w:rsid w:val="00724864"/>
    <w:rsid w:val="00725E1F"/>
    <w:rsid w:val="007260CD"/>
    <w:rsid w:val="007327C4"/>
    <w:rsid w:val="00732976"/>
    <w:rsid w:val="00733F13"/>
    <w:rsid w:val="00734144"/>
    <w:rsid w:val="00734233"/>
    <w:rsid w:val="00734670"/>
    <w:rsid w:val="00735767"/>
    <w:rsid w:val="00735DBD"/>
    <w:rsid w:val="00736CF7"/>
    <w:rsid w:val="00736F37"/>
    <w:rsid w:val="00737A36"/>
    <w:rsid w:val="00740C7F"/>
    <w:rsid w:val="00741EBC"/>
    <w:rsid w:val="00743DB5"/>
    <w:rsid w:val="0074445C"/>
    <w:rsid w:val="007451BC"/>
    <w:rsid w:val="007453FF"/>
    <w:rsid w:val="00746299"/>
    <w:rsid w:val="0074713A"/>
    <w:rsid w:val="00747442"/>
    <w:rsid w:val="00747468"/>
    <w:rsid w:val="00747851"/>
    <w:rsid w:val="0075116D"/>
    <w:rsid w:val="0075316A"/>
    <w:rsid w:val="00754B51"/>
    <w:rsid w:val="00754BF3"/>
    <w:rsid w:val="007564B1"/>
    <w:rsid w:val="00757E17"/>
    <w:rsid w:val="00761F78"/>
    <w:rsid w:val="00762659"/>
    <w:rsid w:val="00763E9D"/>
    <w:rsid w:val="0076635E"/>
    <w:rsid w:val="00766DC4"/>
    <w:rsid w:val="00767042"/>
    <w:rsid w:val="007723E2"/>
    <w:rsid w:val="007739A1"/>
    <w:rsid w:val="00773A48"/>
    <w:rsid w:val="00773C70"/>
    <w:rsid w:val="00773EAD"/>
    <w:rsid w:val="00774277"/>
    <w:rsid w:val="00774D8E"/>
    <w:rsid w:val="00776112"/>
    <w:rsid w:val="00776166"/>
    <w:rsid w:val="00777279"/>
    <w:rsid w:val="007779EC"/>
    <w:rsid w:val="00780DE9"/>
    <w:rsid w:val="00781491"/>
    <w:rsid w:val="007816D9"/>
    <w:rsid w:val="0078172E"/>
    <w:rsid w:val="00781CE6"/>
    <w:rsid w:val="00782625"/>
    <w:rsid w:val="00783432"/>
    <w:rsid w:val="00784606"/>
    <w:rsid w:val="00785330"/>
    <w:rsid w:val="007853C0"/>
    <w:rsid w:val="00785927"/>
    <w:rsid w:val="00785E77"/>
    <w:rsid w:val="007878C4"/>
    <w:rsid w:val="00790FF2"/>
    <w:rsid w:val="00791D20"/>
    <w:rsid w:val="0079343D"/>
    <w:rsid w:val="007951CC"/>
    <w:rsid w:val="00795C35"/>
    <w:rsid w:val="00795E38"/>
    <w:rsid w:val="007A0E3B"/>
    <w:rsid w:val="007A2F6C"/>
    <w:rsid w:val="007A3181"/>
    <w:rsid w:val="007A3215"/>
    <w:rsid w:val="007A4427"/>
    <w:rsid w:val="007A4BF5"/>
    <w:rsid w:val="007A5C7E"/>
    <w:rsid w:val="007A5E4F"/>
    <w:rsid w:val="007A611B"/>
    <w:rsid w:val="007A6B96"/>
    <w:rsid w:val="007B254B"/>
    <w:rsid w:val="007B2980"/>
    <w:rsid w:val="007B31F5"/>
    <w:rsid w:val="007B402A"/>
    <w:rsid w:val="007B437A"/>
    <w:rsid w:val="007B51A4"/>
    <w:rsid w:val="007B5F7D"/>
    <w:rsid w:val="007B651C"/>
    <w:rsid w:val="007B7FB8"/>
    <w:rsid w:val="007C0AC6"/>
    <w:rsid w:val="007C0C3F"/>
    <w:rsid w:val="007C1EA2"/>
    <w:rsid w:val="007C2914"/>
    <w:rsid w:val="007C38AB"/>
    <w:rsid w:val="007C4E02"/>
    <w:rsid w:val="007C5AA7"/>
    <w:rsid w:val="007C5D5E"/>
    <w:rsid w:val="007C647F"/>
    <w:rsid w:val="007C6E51"/>
    <w:rsid w:val="007C7C22"/>
    <w:rsid w:val="007D2208"/>
    <w:rsid w:val="007D2A47"/>
    <w:rsid w:val="007D3864"/>
    <w:rsid w:val="007D5A32"/>
    <w:rsid w:val="007D6571"/>
    <w:rsid w:val="007D6BC6"/>
    <w:rsid w:val="007E042C"/>
    <w:rsid w:val="007E17FE"/>
    <w:rsid w:val="007E1CC8"/>
    <w:rsid w:val="007E3DB3"/>
    <w:rsid w:val="007E56DD"/>
    <w:rsid w:val="007E62AB"/>
    <w:rsid w:val="007E79A1"/>
    <w:rsid w:val="007E7ABB"/>
    <w:rsid w:val="007F075B"/>
    <w:rsid w:val="007F158B"/>
    <w:rsid w:val="007F27F2"/>
    <w:rsid w:val="007F2DEE"/>
    <w:rsid w:val="007F45F9"/>
    <w:rsid w:val="007F4FAA"/>
    <w:rsid w:val="007F63A2"/>
    <w:rsid w:val="00800EC4"/>
    <w:rsid w:val="008049F3"/>
    <w:rsid w:val="00804D47"/>
    <w:rsid w:val="0080719F"/>
    <w:rsid w:val="00807A20"/>
    <w:rsid w:val="00810645"/>
    <w:rsid w:val="00812D7A"/>
    <w:rsid w:val="00812D8F"/>
    <w:rsid w:val="00813438"/>
    <w:rsid w:val="00814041"/>
    <w:rsid w:val="00814784"/>
    <w:rsid w:val="00815DAC"/>
    <w:rsid w:val="00816C74"/>
    <w:rsid w:val="00817CE7"/>
    <w:rsid w:val="008203A6"/>
    <w:rsid w:val="00820EDE"/>
    <w:rsid w:val="008216C1"/>
    <w:rsid w:val="008224D1"/>
    <w:rsid w:val="00825FFF"/>
    <w:rsid w:val="008260A1"/>
    <w:rsid w:val="0082688C"/>
    <w:rsid w:val="00826C48"/>
    <w:rsid w:val="00827451"/>
    <w:rsid w:val="00827C40"/>
    <w:rsid w:val="00831220"/>
    <w:rsid w:val="00831FEC"/>
    <w:rsid w:val="008338AC"/>
    <w:rsid w:val="008344AA"/>
    <w:rsid w:val="008355AB"/>
    <w:rsid w:val="00835871"/>
    <w:rsid w:val="00837496"/>
    <w:rsid w:val="0084011E"/>
    <w:rsid w:val="00843EFD"/>
    <w:rsid w:val="00844414"/>
    <w:rsid w:val="00844705"/>
    <w:rsid w:val="00844BA8"/>
    <w:rsid w:val="00845310"/>
    <w:rsid w:val="00845369"/>
    <w:rsid w:val="008459DA"/>
    <w:rsid w:val="0084627B"/>
    <w:rsid w:val="008462DF"/>
    <w:rsid w:val="008521A7"/>
    <w:rsid w:val="00854E7D"/>
    <w:rsid w:val="0085565C"/>
    <w:rsid w:val="00855BAA"/>
    <w:rsid w:val="008569C5"/>
    <w:rsid w:val="00856CE3"/>
    <w:rsid w:val="00856F6D"/>
    <w:rsid w:val="008611BC"/>
    <w:rsid w:val="00861303"/>
    <w:rsid w:val="00862ACF"/>
    <w:rsid w:val="00862EA4"/>
    <w:rsid w:val="0086337A"/>
    <w:rsid w:val="008638CF"/>
    <w:rsid w:val="00865056"/>
    <w:rsid w:val="00865812"/>
    <w:rsid w:val="00866AEF"/>
    <w:rsid w:val="0086711C"/>
    <w:rsid w:val="008705F4"/>
    <w:rsid w:val="008706A6"/>
    <w:rsid w:val="00874E00"/>
    <w:rsid w:val="00874E4A"/>
    <w:rsid w:val="0087725C"/>
    <w:rsid w:val="00877410"/>
    <w:rsid w:val="008774BE"/>
    <w:rsid w:val="00880865"/>
    <w:rsid w:val="00880BEE"/>
    <w:rsid w:val="00880FC2"/>
    <w:rsid w:val="008815B1"/>
    <w:rsid w:val="008816F2"/>
    <w:rsid w:val="0088206C"/>
    <w:rsid w:val="00882BF3"/>
    <w:rsid w:val="0088321D"/>
    <w:rsid w:val="00883D07"/>
    <w:rsid w:val="00885149"/>
    <w:rsid w:val="008851D3"/>
    <w:rsid w:val="008852BD"/>
    <w:rsid w:val="008853DF"/>
    <w:rsid w:val="00887F50"/>
    <w:rsid w:val="00890CC1"/>
    <w:rsid w:val="00891183"/>
    <w:rsid w:val="00891D08"/>
    <w:rsid w:val="00893548"/>
    <w:rsid w:val="00893C92"/>
    <w:rsid w:val="008962B4"/>
    <w:rsid w:val="0089715F"/>
    <w:rsid w:val="008A0F86"/>
    <w:rsid w:val="008A160C"/>
    <w:rsid w:val="008A3C67"/>
    <w:rsid w:val="008A584D"/>
    <w:rsid w:val="008B0AAE"/>
    <w:rsid w:val="008B0FB0"/>
    <w:rsid w:val="008B17ED"/>
    <w:rsid w:val="008B1CBF"/>
    <w:rsid w:val="008B3347"/>
    <w:rsid w:val="008B3480"/>
    <w:rsid w:val="008B50E0"/>
    <w:rsid w:val="008B5339"/>
    <w:rsid w:val="008B638C"/>
    <w:rsid w:val="008B6636"/>
    <w:rsid w:val="008B68AE"/>
    <w:rsid w:val="008B7E3F"/>
    <w:rsid w:val="008C0BBC"/>
    <w:rsid w:val="008C1BF7"/>
    <w:rsid w:val="008C1DC1"/>
    <w:rsid w:val="008C23A7"/>
    <w:rsid w:val="008C2447"/>
    <w:rsid w:val="008C338A"/>
    <w:rsid w:val="008C40C6"/>
    <w:rsid w:val="008C4E13"/>
    <w:rsid w:val="008C4F13"/>
    <w:rsid w:val="008C4F6F"/>
    <w:rsid w:val="008C54BA"/>
    <w:rsid w:val="008C5A0B"/>
    <w:rsid w:val="008C5FC0"/>
    <w:rsid w:val="008C7F84"/>
    <w:rsid w:val="008D01B9"/>
    <w:rsid w:val="008D28D4"/>
    <w:rsid w:val="008D3A35"/>
    <w:rsid w:val="008D3AE4"/>
    <w:rsid w:val="008D5936"/>
    <w:rsid w:val="008D5987"/>
    <w:rsid w:val="008D6E65"/>
    <w:rsid w:val="008E1A09"/>
    <w:rsid w:val="008E22B8"/>
    <w:rsid w:val="008E234F"/>
    <w:rsid w:val="008E2B45"/>
    <w:rsid w:val="008E4478"/>
    <w:rsid w:val="008E5076"/>
    <w:rsid w:val="008E5347"/>
    <w:rsid w:val="008F0BDC"/>
    <w:rsid w:val="008F18A2"/>
    <w:rsid w:val="008F3347"/>
    <w:rsid w:val="008F334A"/>
    <w:rsid w:val="008F3F8F"/>
    <w:rsid w:val="008F6B54"/>
    <w:rsid w:val="008F7E34"/>
    <w:rsid w:val="00900256"/>
    <w:rsid w:val="00900FEF"/>
    <w:rsid w:val="0090297C"/>
    <w:rsid w:val="009031AD"/>
    <w:rsid w:val="009071A4"/>
    <w:rsid w:val="009074DE"/>
    <w:rsid w:val="0090781B"/>
    <w:rsid w:val="00907D30"/>
    <w:rsid w:val="009102B7"/>
    <w:rsid w:val="0091053E"/>
    <w:rsid w:val="00912C8B"/>
    <w:rsid w:val="00913685"/>
    <w:rsid w:val="00913818"/>
    <w:rsid w:val="00915780"/>
    <w:rsid w:val="00917417"/>
    <w:rsid w:val="00920330"/>
    <w:rsid w:val="00921017"/>
    <w:rsid w:val="00921943"/>
    <w:rsid w:val="00924760"/>
    <w:rsid w:val="009252DA"/>
    <w:rsid w:val="00925406"/>
    <w:rsid w:val="0092751C"/>
    <w:rsid w:val="00927FE5"/>
    <w:rsid w:val="00930BBF"/>
    <w:rsid w:val="00930E3F"/>
    <w:rsid w:val="00932175"/>
    <w:rsid w:val="00933112"/>
    <w:rsid w:val="009342B5"/>
    <w:rsid w:val="00934346"/>
    <w:rsid w:val="00935C73"/>
    <w:rsid w:val="00936A96"/>
    <w:rsid w:val="009404D0"/>
    <w:rsid w:val="00942068"/>
    <w:rsid w:val="00942CE4"/>
    <w:rsid w:val="0094408B"/>
    <w:rsid w:val="00944F09"/>
    <w:rsid w:val="00945271"/>
    <w:rsid w:val="00945486"/>
    <w:rsid w:val="00945929"/>
    <w:rsid w:val="00945F7E"/>
    <w:rsid w:val="00946B99"/>
    <w:rsid w:val="009478E6"/>
    <w:rsid w:val="00950432"/>
    <w:rsid w:val="009506D9"/>
    <w:rsid w:val="0095141B"/>
    <w:rsid w:val="00951888"/>
    <w:rsid w:val="00951B8B"/>
    <w:rsid w:val="00952270"/>
    <w:rsid w:val="009526D9"/>
    <w:rsid w:val="009527C7"/>
    <w:rsid w:val="00952BEC"/>
    <w:rsid w:val="00952D9A"/>
    <w:rsid w:val="00952EA7"/>
    <w:rsid w:val="00953BFC"/>
    <w:rsid w:val="00953C6C"/>
    <w:rsid w:val="00954A99"/>
    <w:rsid w:val="00955B32"/>
    <w:rsid w:val="00955F55"/>
    <w:rsid w:val="00955FA0"/>
    <w:rsid w:val="0095696B"/>
    <w:rsid w:val="009601FC"/>
    <w:rsid w:val="009604C7"/>
    <w:rsid w:val="00961DC4"/>
    <w:rsid w:val="00962019"/>
    <w:rsid w:val="009622C9"/>
    <w:rsid w:val="00962534"/>
    <w:rsid w:val="009633B8"/>
    <w:rsid w:val="00963A7E"/>
    <w:rsid w:val="00963A97"/>
    <w:rsid w:val="00963D70"/>
    <w:rsid w:val="00963FB7"/>
    <w:rsid w:val="009646EF"/>
    <w:rsid w:val="00965742"/>
    <w:rsid w:val="009657B2"/>
    <w:rsid w:val="009676CA"/>
    <w:rsid w:val="00971B2D"/>
    <w:rsid w:val="0097243A"/>
    <w:rsid w:val="00972653"/>
    <w:rsid w:val="00972A46"/>
    <w:rsid w:val="009745F5"/>
    <w:rsid w:val="00974CC5"/>
    <w:rsid w:val="00974F2F"/>
    <w:rsid w:val="009751E4"/>
    <w:rsid w:val="00976AF3"/>
    <w:rsid w:val="00981C74"/>
    <w:rsid w:val="0098333E"/>
    <w:rsid w:val="0098409E"/>
    <w:rsid w:val="009848B2"/>
    <w:rsid w:val="009848E8"/>
    <w:rsid w:val="009859EA"/>
    <w:rsid w:val="00985FBA"/>
    <w:rsid w:val="009861F0"/>
    <w:rsid w:val="0098626C"/>
    <w:rsid w:val="00986741"/>
    <w:rsid w:val="00986BF4"/>
    <w:rsid w:val="00987072"/>
    <w:rsid w:val="00987E76"/>
    <w:rsid w:val="009910A8"/>
    <w:rsid w:val="00992A59"/>
    <w:rsid w:val="009935D2"/>
    <w:rsid w:val="009951BB"/>
    <w:rsid w:val="00995A3B"/>
    <w:rsid w:val="00995CCD"/>
    <w:rsid w:val="00997B88"/>
    <w:rsid w:val="009A0B9B"/>
    <w:rsid w:val="009A2228"/>
    <w:rsid w:val="009A23B8"/>
    <w:rsid w:val="009A60EB"/>
    <w:rsid w:val="009A6AFB"/>
    <w:rsid w:val="009B28CB"/>
    <w:rsid w:val="009B2DF9"/>
    <w:rsid w:val="009B32B6"/>
    <w:rsid w:val="009B3AD6"/>
    <w:rsid w:val="009B407B"/>
    <w:rsid w:val="009B547C"/>
    <w:rsid w:val="009B6ACB"/>
    <w:rsid w:val="009B7655"/>
    <w:rsid w:val="009B7AB0"/>
    <w:rsid w:val="009B7D51"/>
    <w:rsid w:val="009C1EA8"/>
    <w:rsid w:val="009C22F5"/>
    <w:rsid w:val="009C234B"/>
    <w:rsid w:val="009C4161"/>
    <w:rsid w:val="009C4744"/>
    <w:rsid w:val="009C4E18"/>
    <w:rsid w:val="009C518B"/>
    <w:rsid w:val="009C5D7B"/>
    <w:rsid w:val="009C5F04"/>
    <w:rsid w:val="009C7A57"/>
    <w:rsid w:val="009D17D3"/>
    <w:rsid w:val="009D22E0"/>
    <w:rsid w:val="009D374F"/>
    <w:rsid w:val="009D37AC"/>
    <w:rsid w:val="009D5FC2"/>
    <w:rsid w:val="009D61D4"/>
    <w:rsid w:val="009D7030"/>
    <w:rsid w:val="009E0CDC"/>
    <w:rsid w:val="009E3085"/>
    <w:rsid w:val="009E34F9"/>
    <w:rsid w:val="009E36C1"/>
    <w:rsid w:val="009E39BA"/>
    <w:rsid w:val="009E3C96"/>
    <w:rsid w:val="009E6946"/>
    <w:rsid w:val="009E76CB"/>
    <w:rsid w:val="009F1509"/>
    <w:rsid w:val="009F22D3"/>
    <w:rsid w:val="009F2EA6"/>
    <w:rsid w:val="009F3201"/>
    <w:rsid w:val="009F3D3B"/>
    <w:rsid w:val="009F3EDA"/>
    <w:rsid w:val="009F507B"/>
    <w:rsid w:val="009F559F"/>
    <w:rsid w:val="009F5BE1"/>
    <w:rsid w:val="009F6132"/>
    <w:rsid w:val="009F6D34"/>
    <w:rsid w:val="009F7EF0"/>
    <w:rsid w:val="00A0130A"/>
    <w:rsid w:val="00A027C5"/>
    <w:rsid w:val="00A02FC7"/>
    <w:rsid w:val="00A039BD"/>
    <w:rsid w:val="00A03AE0"/>
    <w:rsid w:val="00A04D97"/>
    <w:rsid w:val="00A0539F"/>
    <w:rsid w:val="00A05E87"/>
    <w:rsid w:val="00A07114"/>
    <w:rsid w:val="00A076C3"/>
    <w:rsid w:val="00A10298"/>
    <w:rsid w:val="00A11068"/>
    <w:rsid w:val="00A1172B"/>
    <w:rsid w:val="00A132C1"/>
    <w:rsid w:val="00A17339"/>
    <w:rsid w:val="00A17433"/>
    <w:rsid w:val="00A21FF0"/>
    <w:rsid w:val="00A24E75"/>
    <w:rsid w:val="00A253D0"/>
    <w:rsid w:val="00A26224"/>
    <w:rsid w:val="00A26C8B"/>
    <w:rsid w:val="00A26F0B"/>
    <w:rsid w:val="00A27201"/>
    <w:rsid w:val="00A276BB"/>
    <w:rsid w:val="00A302FD"/>
    <w:rsid w:val="00A30676"/>
    <w:rsid w:val="00A30BF1"/>
    <w:rsid w:val="00A3202D"/>
    <w:rsid w:val="00A33F04"/>
    <w:rsid w:val="00A34F79"/>
    <w:rsid w:val="00A36000"/>
    <w:rsid w:val="00A363A8"/>
    <w:rsid w:val="00A40914"/>
    <w:rsid w:val="00A40A1D"/>
    <w:rsid w:val="00A41322"/>
    <w:rsid w:val="00A4155B"/>
    <w:rsid w:val="00A43BF8"/>
    <w:rsid w:val="00A442D1"/>
    <w:rsid w:val="00A44D37"/>
    <w:rsid w:val="00A4641E"/>
    <w:rsid w:val="00A475EC"/>
    <w:rsid w:val="00A505C2"/>
    <w:rsid w:val="00A51999"/>
    <w:rsid w:val="00A537EF"/>
    <w:rsid w:val="00A53993"/>
    <w:rsid w:val="00A542B1"/>
    <w:rsid w:val="00A54991"/>
    <w:rsid w:val="00A54E66"/>
    <w:rsid w:val="00A56843"/>
    <w:rsid w:val="00A56AA5"/>
    <w:rsid w:val="00A570F4"/>
    <w:rsid w:val="00A60473"/>
    <w:rsid w:val="00A60C3F"/>
    <w:rsid w:val="00A6448C"/>
    <w:rsid w:val="00A65841"/>
    <w:rsid w:val="00A70B00"/>
    <w:rsid w:val="00A72341"/>
    <w:rsid w:val="00A72D3A"/>
    <w:rsid w:val="00A73588"/>
    <w:rsid w:val="00A74276"/>
    <w:rsid w:val="00A758DB"/>
    <w:rsid w:val="00A759A4"/>
    <w:rsid w:val="00A764FA"/>
    <w:rsid w:val="00A7667F"/>
    <w:rsid w:val="00A76F0B"/>
    <w:rsid w:val="00A7794B"/>
    <w:rsid w:val="00A804BA"/>
    <w:rsid w:val="00A81D82"/>
    <w:rsid w:val="00A82385"/>
    <w:rsid w:val="00A83205"/>
    <w:rsid w:val="00A83BB6"/>
    <w:rsid w:val="00A8683B"/>
    <w:rsid w:val="00A8768E"/>
    <w:rsid w:val="00A8788F"/>
    <w:rsid w:val="00A910B8"/>
    <w:rsid w:val="00A91269"/>
    <w:rsid w:val="00A91B72"/>
    <w:rsid w:val="00A926F6"/>
    <w:rsid w:val="00A932EC"/>
    <w:rsid w:val="00A94909"/>
    <w:rsid w:val="00A96028"/>
    <w:rsid w:val="00A9643C"/>
    <w:rsid w:val="00A96576"/>
    <w:rsid w:val="00A9685D"/>
    <w:rsid w:val="00A97016"/>
    <w:rsid w:val="00A970BD"/>
    <w:rsid w:val="00AA1860"/>
    <w:rsid w:val="00AA2A7D"/>
    <w:rsid w:val="00AA4B77"/>
    <w:rsid w:val="00AA5121"/>
    <w:rsid w:val="00AA5792"/>
    <w:rsid w:val="00AA69B2"/>
    <w:rsid w:val="00AA704F"/>
    <w:rsid w:val="00AA74DE"/>
    <w:rsid w:val="00AA792F"/>
    <w:rsid w:val="00AB2F75"/>
    <w:rsid w:val="00AB3C04"/>
    <w:rsid w:val="00AB3DD7"/>
    <w:rsid w:val="00AB3E9C"/>
    <w:rsid w:val="00AB441A"/>
    <w:rsid w:val="00AB496F"/>
    <w:rsid w:val="00AB4EE6"/>
    <w:rsid w:val="00AB52E7"/>
    <w:rsid w:val="00AB5B9E"/>
    <w:rsid w:val="00AB6C54"/>
    <w:rsid w:val="00AB6FC9"/>
    <w:rsid w:val="00AB6FD5"/>
    <w:rsid w:val="00AB7B53"/>
    <w:rsid w:val="00AC052D"/>
    <w:rsid w:val="00AC09DB"/>
    <w:rsid w:val="00AC0B48"/>
    <w:rsid w:val="00AC1364"/>
    <w:rsid w:val="00AC27ED"/>
    <w:rsid w:val="00AC3CC3"/>
    <w:rsid w:val="00AC429C"/>
    <w:rsid w:val="00AC496B"/>
    <w:rsid w:val="00AC51DA"/>
    <w:rsid w:val="00AC526E"/>
    <w:rsid w:val="00AC5B9B"/>
    <w:rsid w:val="00AC6A3E"/>
    <w:rsid w:val="00AC6AB5"/>
    <w:rsid w:val="00AC7063"/>
    <w:rsid w:val="00AD0350"/>
    <w:rsid w:val="00AD0B1D"/>
    <w:rsid w:val="00AD0CF8"/>
    <w:rsid w:val="00AD15A6"/>
    <w:rsid w:val="00AD2446"/>
    <w:rsid w:val="00AD3C2E"/>
    <w:rsid w:val="00AD4323"/>
    <w:rsid w:val="00AD4C87"/>
    <w:rsid w:val="00AD5C57"/>
    <w:rsid w:val="00AE0FBC"/>
    <w:rsid w:val="00AE1B73"/>
    <w:rsid w:val="00AE1D07"/>
    <w:rsid w:val="00AE40C2"/>
    <w:rsid w:val="00AE59D2"/>
    <w:rsid w:val="00AE609F"/>
    <w:rsid w:val="00AE7B69"/>
    <w:rsid w:val="00AE7D78"/>
    <w:rsid w:val="00AF0C3F"/>
    <w:rsid w:val="00AF44F4"/>
    <w:rsid w:val="00AF45BD"/>
    <w:rsid w:val="00AF483C"/>
    <w:rsid w:val="00AF5144"/>
    <w:rsid w:val="00AF5CE3"/>
    <w:rsid w:val="00B00EE8"/>
    <w:rsid w:val="00B019B2"/>
    <w:rsid w:val="00B02D62"/>
    <w:rsid w:val="00B03841"/>
    <w:rsid w:val="00B056E3"/>
    <w:rsid w:val="00B05B59"/>
    <w:rsid w:val="00B07DCA"/>
    <w:rsid w:val="00B111A5"/>
    <w:rsid w:val="00B12066"/>
    <w:rsid w:val="00B12196"/>
    <w:rsid w:val="00B12B52"/>
    <w:rsid w:val="00B12BC4"/>
    <w:rsid w:val="00B13077"/>
    <w:rsid w:val="00B1472D"/>
    <w:rsid w:val="00B147EA"/>
    <w:rsid w:val="00B1486B"/>
    <w:rsid w:val="00B166FB"/>
    <w:rsid w:val="00B16D14"/>
    <w:rsid w:val="00B20EDF"/>
    <w:rsid w:val="00B22680"/>
    <w:rsid w:val="00B231B5"/>
    <w:rsid w:val="00B23206"/>
    <w:rsid w:val="00B232B6"/>
    <w:rsid w:val="00B2383B"/>
    <w:rsid w:val="00B248C8"/>
    <w:rsid w:val="00B25D6A"/>
    <w:rsid w:val="00B262AB"/>
    <w:rsid w:val="00B3154F"/>
    <w:rsid w:val="00B316E9"/>
    <w:rsid w:val="00B31798"/>
    <w:rsid w:val="00B327A8"/>
    <w:rsid w:val="00B335D5"/>
    <w:rsid w:val="00B34412"/>
    <w:rsid w:val="00B35D75"/>
    <w:rsid w:val="00B367C8"/>
    <w:rsid w:val="00B37727"/>
    <w:rsid w:val="00B37BD8"/>
    <w:rsid w:val="00B4175F"/>
    <w:rsid w:val="00B417F1"/>
    <w:rsid w:val="00B41868"/>
    <w:rsid w:val="00B45E72"/>
    <w:rsid w:val="00B5009B"/>
    <w:rsid w:val="00B50158"/>
    <w:rsid w:val="00B50A6D"/>
    <w:rsid w:val="00B52C54"/>
    <w:rsid w:val="00B53A12"/>
    <w:rsid w:val="00B54CF3"/>
    <w:rsid w:val="00B54E20"/>
    <w:rsid w:val="00B54E7D"/>
    <w:rsid w:val="00B602A6"/>
    <w:rsid w:val="00B6304A"/>
    <w:rsid w:val="00B637D9"/>
    <w:rsid w:val="00B647C2"/>
    <w:rsid w:val="00B64C89"/>
    <w:rsid w:val="00B651DE"/>
    <w:rsid w:val="00B65390"/>
    <w:rsid w:val="00B67079"/>
    <w:rsid w:val="00B6729F"/>
    <w:rsid w:val="00B6730C"/>
    <w:rsid w:val="00B67DBE"/>
    <w:rsid w:val="00B67EFA"/>
    <w:rsid w:val="00B71658"/>
    <w:rsid w:val="00B73D79"/>
    <w:rsid w:val="00B7408D"/>
    <w:rsid w:val="00B7419B"/>
    <w:rsid w:val="00B76496"/>
    <w:rsid w:val="00B76802"/>
    <w:rsid w:val="00B76C06"/>
    <w:rsid w:val="00B76C73"/>
    <w:rsid w:val="00B77509"/>
    <w:rsid w:val="00B7793A"/>
    <w:rsid w:val="00B80C99"/>
    <w:rsid w:val="00B81019"/>
    <w:rsid w:val="00B823A4"/>
    <w:rsid w:val="00B82F43"/>
    <w:rsid w:val="00B830C5"/>
    <w:rsid w:val="00B833DD"/>
    <w:rsid w:val="00B845AA"/>
    <w:rsid w:val="00B84AEB"/>
    <w:rsid w:val="00B85A1B"/>
    <w:rsid w:val="00B8647C"/>
    <w:rsid w:val="00B86B7F"/>
    <w:rsid w:val="00B87189"/>
    <w:rsid w:val="00B8794F"/>
    <w:rsid w:val="00B90824"/>
    <w:rsid w:val="00B92EC3"/>
    <w:rsid w:val="00B940F7"/>
    <w:rsid w:val="00B94646"/>
    <w:rsid w:val="00B97156"/>
    <w:rsid w:val="00BA2C3C"/>
    <w:rsid w:val="00BA6BA4"/>
    <w:rsid w:val="00BA7B2D"/>
    <w:rsid w:val="00BB14A5"/>
    <w:rsid w:val="00BB3437"/>
    <w:rsid w:val="00BB4661"/>
    <w:rsid w:val="00BB52F9"/>
    <w:rsid w:val="00BB539A"/>
    <w:rsid w:val="00BB55DB"/>
    <w:rsid w:val="00BB58B3"/>
    <w:rsid w:val="00BB7EF8"/>
    <w:rsid w:val="00BC1706"/>
    <w:rsid w:val="00BC3DCB"/>
    <w:rsid w:val="00BC449F"/>
    <w:rsid w:val="00BC4F45"/>
    <w:rsid w:val="00BC50BB"/>
    <w:rsid w:val="00BC586B"/>
    <w:rsid w:val="00BC6376"/>
    <w:rsid w:val="00BC72E6"/>
    <w:rsid w:val="00BC74D8"/>
    <w:rsid w:val="00BC7A2C"/>
    <w:rsid w:val="00BD1166"/>
    <w:rsid w:val="00BD301E"/>
    <w:rsid w:val="00BD313A"/>
    <w:rsid w:val="00BD325C"/>
    <w:rsid w:val="00BD34C0"/>
    <w:rsid w:val="00BD4CB7"/>
    <w:rsid w:val="00BD5B67"/>
    <w:rsid w:val="00BD5BFF"/>
    <w:rsid w:val="00BD6376"/>
    <w:rsid w:val="00BD733B"/>
    <w:rsid w:val="00BE1E25"/>
    <w:rsid w:val="00BE736C"/>
    <w:rsid w:val="00BE7C18"/>
    <w:rsid w:val="00BF0595"/>
    <w:rsid w:val="00BF0EF0"/>
    <w:rsid w:val="00BF1168"/>
    <w:rsid w:val="00BF1AD2"/>
    <w:rsid w:val="00BF2428"/>
    <w:rsid w:val="00BF3C67"/>
    <w:rsid w:val="00BF48C7"/>
    <w:rsid w:val="00BF5485"/>
    <w:rsid w:val="00BF54A4"/>
    <w:rsid w:val="00BF586E"/>
    <w:rsid w:val="00C0035E"/>
    <w:rsid w:val="00C00E73"/>
    <w:rsid w:val="00C02144"/>
    <w:rsid w:val="00C03B85"/>
    <w:rsid w:val="00C051F8"/>
    <w:rsid w:val="00C060EC"/>
    <w:rsid w:val="00C0740C"/>
    <w:rsid w:val="00C100BB"/>
    <w:rsid w:val="00C10676"/>
    <w:rsid w:val="00C10BD3"/>
    <w:rsid w:val="00C11966"/>
    <w:rsid w:val="00C11C25"/>
    <w:rsid w:val="00C11F9D"/>
    <w:rsid w:val="00C1600C"/>
    <w:rsid w:val="00C211AF"/>
    <w:rsid w:val="00C22D5D"/>
    <w:rsid w:val="00C254DD"/>
    <w:rsid w:val="00C255AA"/>
    <w:rsid w:val="00C25AD1"/>
    <w:rsid w:val="00C264E5"/>
    <w:rsid w:val="00C27956"/>
    <w:rsid w:val="00C27B22"/>
    <w:rsid w:val="00C3041B"/>
    <w:rsid w:val="00C30FDB"/>
    <w:rsid w:val="00C310A2"/>
    <w:rsid w:val="00C314EC"/>
    <w:rsid w:val="00C31FDE"/>
    <w:rsid w:val="00C335E9"/>
    <w:rsid w:val="00C33D75"/>
    <w:rsid w:val="00C341B0"/>
    <w:rsid w:val="00C348C4"/>
    <w:rsid w:val="00C353DE"/>
    <w:rsid w:val="00C35D8F"/>
    <w:rsid w:val="00C3620E"/>
    <w:rsid w:val="00C36400"/>
    <w:rsid w:val="00C37003"/>
    <w:rsid w:val="00C37AF7"/>
    <w:rsid w:val="00C37B1D"/>
    <w:rsid w:val="00C37E1B"/>
    <w:rsid w:val="00C40AC7"/>
    <w:rsid w:val="00C40F8B"/>
    <w:rsid w:val="00C42248"/>
    <w:rsid w:val="00C42A8F"/>
    <w:rsid w:val="00C42AEE"/>
    <w:rsid w:val="00C43592"/>
    <w:rsid w:val="00C43EF0"/>
    <w:rsid w:val="00C449DF"/>
    <w:rsid w:val="00C46E72"/>
    <w:rsid w:val="00C46EDB"/>
    <w:rsid w:val="00C47AF4"/>
    <w:rsid w:val="00C5064F"/>
    <w:rsid w:val="00C50788"/>
    <w:rsid w:val="00C50EB0"/>
    <w:rsid w:val="00C53124"/>
    <w:rsid w:val="00C53613"/>
    <w:rsid w:val="00C53E1D"/>
    <w:rsid w:val="00C54A4C"/>
    <w:rsid w:val="00C572E3"/>
    <w:rsid w:val="00C573FD"/>
    <w:rsid w:val="00C578AF"/>
    <w:rsid w:val="00C57D51"/>
    <w:rsid w:val="00C60BF9"/>
    <w:rsid w:val="00C61970"/>
    <w:rsid w:val="00C61F23"/>
    <w:rsid w:val="00C62105"/>
    <w:rsid w:val="00C62476"/>
    <w:rsid w:val="00C62F91"/>
    <w:rsid w:val="00C6352E"/>
    <w:rsid w:val="00C64D09"/>
    <w:rsid w:val="00C65AF7"/>
    <w:rsid w:val="00C661D3"/>
    <w:rsid w:val="00C66335"/>
    <w:rsid w:val="00C66897"/>
    <w:rsid w:val="00C67FBE"/>
    <w:rsid w:val="00C7027D"/>
    <w:rsid w:val="00C70BE1"/>
    <w:rsid w:val="00C7133C"/>
    <w:rsid w:val="00C719A5"/>
    <w:rsid w:val="00C741F7"/>
    <w:rsid w:val="00C748C9"/>
    <w:rsid w:val="00C75033"/>
    <w:rsid w:val="00C75201"/>
    <w:rsid w:val="00C752DE"/>
    <w:rsid w:val="00C752FB"/>
    <w:rsid w:val="00C7686D"/>
    <w:rsid w:val="00C77867"/>
    <w:rsid w:val="00C77AEF"/>
    <w:rsid w:val="00C84996"/>
    <w:rsid w:val="00C87333"/>
    <w:rsid w:val="00C879EA"/>
    <w:rsid w:val="00C9070B"/>
    <w:rsid w:val="00C9329D"/>
    <w:rsid w:val="00C946E9"/>
    <w:rsid w:val="00C94A44"/>
    <w:rsid w:val="00C94FD5"/>
    <w:rsid w:val="00C95A26"/>
    <w:rsid w:val="00C96B0E"/>
    <w:rsid w:val="00C97162"/>
    <w:rsid w:val="00C97399"/>
    <w:rsid w:val="00CA03A0"/>
    <w:rsid w:val="00CA0969"/>
    <w:rsid w:val="00CA2DB7"/>
    <w:rsid w:val="00CA3A38"/>
    <w:rsid w:val="00CA4620"/>
    <w:rsid w:val="00CA5FFE"/>
    <w:rsid w:val="00CA6EB1"/>
    <w:rsid w:val="00CB198E"/>
    <w:rsid w:val="00CB1DB1"/>
    <w:rsid w:val="00CB213F"/>
    <w:rsid w:val="00CB3C80"/>
    <w:rsid w:val="00CB43EC"/>
    <w:rsid w:val="00CB48D8"/>
    <w:rsid w:val="00CB4929"/>
    <w:rsid w:val="00CB5C5A"/>
    <w:rsid w:val="00CB6D3B"/>
    <w:rsid w:val="00CC0737"/>
    <w:rsid w:val="00CC0EFE"/>
    <w:rsid w:val="00CC2016"/>
    <w:rsid w:val="00CC24BC"/>
    <w:rsid w:val="00CC4C9F"/>
    <w:rsid w:val="00CC4D28"/>
    <w:rsid w:val="00CC6CA4"/>
    <w:rsid w:val="00CC7A6B"/>
    <w:rsid w:val="00CD0022"/>
    <w:rsid w:val="00CD1AF3"/>
    <w:rsid w:val="00CD4086"/>
    <w:rsid w:val="00CD41B1"/>
    <w:rsid w:val="00CD42AB"/>
    <w:rsid w:val="00CD7B1A"/>
    <w:rsid w:val="00CE08E3"/>
    <w:rsid w:val="00CE0A1B"/>
    <w:rsid w:val="00CE1B39"/>
    <w:rsid w:val="00CE1B75"/>
    <w:rsid w:val="00CE1BD9"/>
    <w:rsid w:val="00CE1F9E"/>
    <w:rsid w:val="00CE2519"/>
    <w:rsid w:val="00CE285F"/>
    <w:rsid w:val="00CE3D9E"/>
    <w:rsid w:val="00CE6BA8"/>
    <w:rsid w:val="00CE78BB"/>
    <w:rsid w:val="00CE7CF1"/>
    <w:rsid w:val="00CF05F4"/>
    <w:rsid w:val="00CF08C9"/>
    <w:rsid w:val="00CF1EE8"/>
    <w:rsid w:val="00CF235A"/>
    <w:rsid w:val="00CF37EF"/>
    <w:rsid w:val="00CF3BD6"/>
    <w:rsid w:val="00CF3C65"/>
    <w:rsid w:val="00CF750C"/>
    <w:rsid w:val="00D00634"/>
    <w:rsid w:val="00D0112D"/>
    <w:rsid w:val="00D02F13"/>
    <w:rsid w:val="00D04A15"/>
    <w:rsid w:val="00D059C3"/>
    <w:rsid w:val="00D07562"/>
    <w:rsid w:val="00D0764B"/>
    <w:rsid w:val="00D077E4"/>
    <w:rsid w:val="00D13263"/>
    <w:rsid w:val="00D1388B"/>
    <w:rsid w:val="00D15885"/>
    <w:rsid w:val="00D15C83"/>
    <w:rsid w:val="00D169B4"/>
    <w:rsid w:val="00D16D44"/>
    <w:rsid w:val="00D21480"/>
    <w:rsid w:val="00D21550"/>
    <w:rsid w:val="00D21A8F"/>
    <w:rsid w:val="00D22253"/>
    <w:rsid w:val="00D226EC"/>
    <w:rsid w:val="00D23527"/>
    <w:rsid w:val="00D23EEC"/>
    <w:rsid w:val="00D25069"/>
    <w:rsid w:val="00D251B5"/>
    <w:rsid w:val="00D26572"/>
    <w:rsid w:val="00D26DF8"/>
    <w:rsid w:val="00D277A8"/>
    <w:rsid w:val="00D31AF8"/>
    <w:rsid w:val="00D35147"/>
    <w:rsid w:val="00D35416"/>
    <w:rsid w:val="00D37A29"/>
    <w:rsid w:val="00D408AA"/>
    <w:rsid w:val="00D408BD"/>
    <w:rsid w:val="00D416C5"/>
    <w:rsid w:val="00D419FC"/>
    <w:rsid w:val="00D41B87"/>
    <w:rsid w:val="00D43494"/>
    <w:rsid w:val="00D46829"/>
    <w:rsid w:val="00D472B7"/>
    <w:rsid w:val="00D47FCA"/>
    <w:rsid w:val="00D51D7B"/>
    <w:rsid w:val="00D53C36"/>
    <w:rsid w:val="00D54834"/>
    <w:rsid w:val="00D577D1"/>
    <w:rsid w:val="00D578FB"/>
    <w:rsid w:val="00D57955"/>
    <w:rsid w:val="00D57B7F"/>
    <w:rsid w:val="00D61224"/>
    <w:rsid w:val="00D61F51"/>
    <w:rsid w:val="00D62EA7"/>
    <w:rsid w:val="00D63CA6"/>
    <w:rsid w:val="00D652EA"/>
    <w:rsid w:val="00D65491"/>
    <w:rsid w:val="00D656D9"/>
    <w:rsid w:val="00D65AE1"/>
    <w:rsid w:val="00D71357"/>
    <w:rsid w:val="00D715C0"/>
    <w:rsid w:val="00D7628C"/>
    <w:rsid w:val="00D801C8"/>
    <w:rsid w:val="00D801EB"/>
    <w:rsid w:val="00D8107A"/>
    <w:rsid w:val="00D83F37"/>
    <w:rsid w:val="00D843A3"/>
    <w:rsid w:val="00D85BA9"/>
    <w:rsid w:val="00D86179"/>
    <w:rsid w:val="00D86B1E"/>
    <w:rsid w:val="00D87816"/>
    <w:rsid w:val="00D87E59"/>
    <w:rsid w:val="00D9090D"/>
    <w:rsid w:val="00D91EA9"/>
    <w:rsid w:val="00D91F6D"/>
    <w:rsid w:val="00D921DE"/>
    <w:rsid w:val="00D928B3"/>
    <w:rsid w:val="00D93D7B"/>
    <w:rsid w:val="00D940C8"/>
    <w:rsid w:val="00D966A3"/>
    <w:rsid w:val="00DA0777"/>
    <w:rsid w:val="00DA1C68"/>
    <w:rsid w:val="00DA38C7"/>
    <w:rsid w:val="00DA482E"/>
    <w:rsid w:val="00DB1556"/>
    <w:rsid w:val="00DB240C"/>
    <w:rsid w:val="00DB2945"/>
    <w:rsid w:val="00DB2B9A"/>
    <w:rsid w:val="00DB2F0B"/>
    <w:rsid w:val="00DB434E"/>
    <w:rsid w:val="00DB5029"/>
    <w:rsid w:val="00DB6BF9"/>
    <w:rsid w:val="00DC0A74"/>
    <w:rsid w:val="00DC0AC9"/>
    <w:rsid w:val="00DC0D47"/>
    <w:rsid w:val="00DC10D9"/>
    <w:rsid w:val="00DC1221"/>
    <w:rsid w:val="00DC20FC"/>
    <w:rsid w:val="00DC3B8D"/>
    <w:rsid w:val="00DC3D6B"/>
    <w:rsid w:val="00DC5934"/>
    <w:rsid w:val="00DC7F95"/>
    <w:rsid w:val="00DD042B"/>
    <w:rsid w:val="00DD0E18"/>
    <w:rsid w:val="00DD2957"/>
    <w:rsid w:val="00DD4AA1"/>
    <w:rsid w:val="00DD4D97"/>
    <w:rsid w:val="00DD52BB"/>
    <w:rsid w:val="00DD60A2"/>
    <w:rsid w:val="00DD7763"/>
    <w:rsid w:val="00DD7904"/>
    <w:rsid w:val="00DD7E76"/>
    <w:rsid w:val="00DE00E0"/>
    <w:rsid w:val="00DE0ACD"/>
    <w:rsid w:val="00DE0C9B"/>
    <w:rsid w:val="00DE21BB"/>
    <w:rsid w:val="00DE2F4C"/>
    <w:rsid w:val="00DE390E"/>
    <w:rsid w:val="00DE5D52"/>
    <w:rsid w:val="00DE6F87"/>
    <w:rsid w:val="00DF0378"/>
    <w:rsid w:val="00E00C3B"/>
    <w:rsid w:val="00E01508"/>
    <w:rsid w:val="00E01588"/>
    <w:rsid w:val="00E02434"/>
    <w:rsid w:val="00E02CEC"/>
    <w:rsid w:val="00E03118"/>
    <w:rsid w:val="00E04820"/>
    <w:rsid w:val="00E06C52"/>
    <w:rsid w:val="00E06FDD"/>
    <w:rsid w:val="00E077A5"/>
    <w:rsid w:val="00E1177A"/>
    <w:rsid w:val="00E11A19"/>
    <w:rsid w:val="00E12A81"/>
    <w:rsid w:val="00E12E5D"/>
    <w:rsid w:val="00E1397D"/>
    <w:rsid w:val="00E14A4D"/>
    <w:rsid w:val="00E150BF"/>
    <w:rsid w:val="00E1567E"/>
    <w:rsid w:val="00E15814"/>
    <w:rsid w:val="00E173AE"/>
    <w:rsid w:val="00E17633"/>
    <w:rsid w:val="00E205D1"/>
    <w:rsid w:val="00E21736"/>
    <w:rsid w:val="00E2207B"/>
    <w:rsid w:val="00E23C73"/>
    <w:rsid w:val="00E25221"/>
    <w:rsid w:val="00E25898"/>
    <w:rsid w:val="00E263AA"/>
    <w:rsid w:val="00E268FC"/>
    <w:rsid w:val="00E26A38"/>
    <w:rsid w:val="00E275D3"/>
    <w:rsid w:val="00E30018"/>
    <w:rsid w:val="00E30414"/>
    <w:rsid w:val="00E315A9"/>
    <w:rsid w:val="00E31F68"/>
    <w:rsid w:val="00E3214B"/>
    <w:rsid w:val="00E32686"/>
    <w:rsid w:val="00E32840"/>
    <w:rsid w:val="00E333C1"/>
    <w:rsid w:val="00E33FB0"/>
    <w:rsid w:val="00E35238"/>
    <w:rsid w:val="00E35249"/>
    <w:rsid w:val="00E35583"/>
    <w:rsid w:val="00E35C18"/>
    <w:rsid w:val="00E37015"/>
    <w:rsid w:val="00E379D5"/>
    <w:rsid w:val="00E408E8"/>
    <w:rsid w:val="00E41D74"/>
    <w:rsid w:val="00E42B35"/>
    <w:rsid w:val="00E430D4"/>
    <w:rsid w:val="00E432DB"/>
    <w:rsid w:val="00E433C9"/>
    <w:rsid w:val="00E45F93"/>
    <w:rsid w:val="00E529D1"/>
    <w:rsid w:val="00E53A9B"/>
    <w:rsid w:val="00E55B32"/>
    <w:rsid w:val="00E56B49"/>
    <w:rsid w:val="00E56D65"/>
    <w:rsid w:val="00E57CF5"/>
    <w:rsid w:val="00E6090B"/>
    <w:rsid w:val="00E64162"/>
    <w:rsid w:val="00E64CFB"/>
    <w:rsid w:val="00E654C9"/>
    <w:rsid w:val="00E661B5"/>
    <w:rsid w:val="00E67AE7"/>
    <w:rsid w:val="00E67E42"/>
    <w:rsid w:val="00E700C3"/>
    <w:rsid w:val="00E70F1D"/>
    <w:rsid w:val="00E70FD7"/>
    <w:rsid w:val="00E7361E"/>
    <w:rsid w:val="00E74949"/>
    <w:rsid w:val="00E74C55"/>
    <w:rsid w:val="00E74F13"/>
    <w:rsid w:val="00E75D60"/>
    <w:rsid w:val="00E76107"/>
    <w:rsid w:val="00E76929"/>
    <w:rsid w:val="00E803C3"/>
    <w:rsid w:val="00E806B0"/>
    <w:rsid w:val="00E82107"/>
    <w:rsid w:val="00E82B5B"/>
    <w:rsid w:val="00E82EA7"/>
    <w:rsid w:val="00E82FE4"/>
    <w:rsid w:val="00E84E03"/>
    <w:rsid w:val="00E873EB"/>
    <w:rsid w:val="00E9119A"/>
    <w:rsid w:val="00E91D85"/>
    <w:rsid w:val="00E92288"/>
    <w:rsid w:val="00E932BC"/>
    <w:rsid w:val="00E93927"/>
    <w:rsid w:val="00E9543C"/>
    <w:rsid w:val="00E9564B"/>
    <w:rsid w:val="00E9572C"/>
    <w:rsid w:val="00E96681"/>
    <w:rsid w:val="00E96F53"/>
    <w:rsid w:val="00EA07FA"/>
    <w:rsid w:val="00EA0D4E"/>
    <w:rsid w:val="00EA221D"/>
    <w:rsid w:val="00EA26BD"/>
    <w:rsid w:val="00EA4C0C"/>
    <w:rsid w:val="00EA5869"/>
    <w:rsid w:val="00EA7D61"/>
    <w:rsid w:val="00EB1B7C"/>
    <w:rsid w:val="00EB261B"/>
    <w:rsid w:val="00EB31B6"/>
    <w:rsid w:val="00EB3244"/>
    <w:rsid w:val="00EB3405"/>
    <w:rsid w:val="00EB54BB"/>
    <w:rsid w:val="00EB55C7"/>
    <w:rsid w:val="00EB55F3"/>
    <w:rsid w:val="00EB6A54"/>
    <w:rsid w:val="00EB6B96"/>
    <w:rsid w:val="00EB6ED8"/>
    <w:rsid w:val="00EB73D1"/>
    <w:rsid w:val="00EB7A68"/>
    <w:rsid w:val="00EC02BB"/>
    <w:rsid w:val="00EC056C"/>
    <w:rsid w:val="00EC0C21"/>
    <w:rsid w:val="00EC208D"/>
    <w:rsid w:val="00EC2508"/>
    <w:rsid w:val="00EC2D84"/>
    <w:rsid w:val="00EC3523"/>
    <w:rsid w:val="00EC4348"/>
    <w:rsid w:val="00EC457C"/>
    <w:rsid w:val="00EC6A2C"/>
    <w:rsid w:val="00EC7228"/>
    <w:rsid w:val="00ED1C64"/>
    <w:rsid w:val="00ED1FF6"/>
    <w:rsid w:val="00ED404D"/>
    <w:rsid w:val="00ED56A6"/>
    <w:rsid w:val="00ED7464"/>
    <w:rsid w:val="00EE2224"/>
    <w:rsid w:val="00EE3769"/>
    <w:rsid w:val="00EE3E88"/>
    <w:rsid w:val="00EE427C"/>
    <w:rsid w:val="00EE47DE"/>
    <w:rsid w:val="00EE4961"/>
    <w:rsid w:val="00EE5526"/>
    <w:rsid w:val="00EE65E1"/>
    <w:rsid w:val="00EE664C"/>
    <w:rsid w:val="00EE6835"/>
    <w:rsid w:val="00EE69D0"/>
    <w:rsid w:val="00EE6D34"/>
    <w:rsid w:val="00EF028A"/>
    <w:rsid w:val="00EF0896"/>
    <w:rsid w:val="00EF0BB7"/>
    <w:rsid w:val="00EF0E8C"/>
    <w:rsid w:val="00EF1764"/>
    <w:rsid w:val="00EF17E3"/>
    <w:rsid w:val="00EF3373"/>
    <w:rsid w:val="00EF352B"/>
    <w:rsid w:val="00EF38C4"/>
    <w:rsid w:val="00EF4240"/>
    <w:rsid w:val="00EF57AC"/>
    <w:rsid w:val="00EF6926"/>
    <w:rsid w:val="00EF7A96"/>
    <w:rsid w:val="00F00ADB"/>
    <w:rsid w:val="00F00B20"/>
    <w:rsid w:val="00F01128"/>
    <w:rsid w:val="00F016C5"/>
    <w:rsid w:val="00F01A28"/>
    <w:rsid w:val="00F01CEE"/>
    <w:rsid w:val="00F01F58"/>
    <w:rsid w:val="00F022DD"/>
    <w:rsid w:val="00F03DFD"/>
    <w:rsid w:val="00F05875"/>
    <w:rsid w:val="00F10E9D"/>
    <w:rsid w:val="00F11DD4"/>
    <w:rsid w:val="00F12007"/>
    <w:rsid w:val="00F129FE"/>
    <w:rsid w:val="00F14089"/>
    <w:rsid w:val="00F15143"/>
    <w:rsid w:val="00F16506"/>
    <w:rsid w:val="00F1709D"/>
    <w:rsid w:val="00F17CAC"/>
    <w:rsid w:val="00F21F8C"/>
    <w:rsid w:val="00F22B75"/>
    <w:rsid w:val="00F23382"/>
    <w:rsid w:val="00F23819"/>
    <w:rsid w:val="00F24151"/>
    <w:rsid w:val="00F2443F"/>
    <w:rsid w:val="00F31CBF"/>
    <w:rsid w:val="00F32050"/>
    <w:rsid w:val="00F3234F"/>
    <w:rsid w:val="00F32997"/>
    <w:rsid w:val="00F32EAB"/>
    <w:rsid w:val="00F34425"/>
    <w:rsid w:val="00F34BEE"/>
    <w:rsid w:val="00F35D27"/>
    <w:rsid w:val="00F35D70"/>
    <w:rsid w:val="00F378E5"/>
    <w:rsid w:val="00F37B2C"/>
    <w:rsid w:val="00F40D11"/>
    <w:rsid w:val="00F40D66"/>
    <w:rsid w:val="00F413D4"/>
    <w:rsid w:val="00F434AC"/>
    <w:rsid w:val="00F43E16"/>
    <w:rsid w:val="00F45259"/>
    <w:rsid w:val="00F471B7"/>
    <w:rsid w:val="00F47E54"/>
    <w:rsid w:val="00F51AE5"/>
    <w:rsid w:val="00F523F3"/>
    <w:rsid w:val="00F52ACD"/>
    <w:rsid w:val="00F5512B"/>
    <w:rsid w:val="00F6002D"/>
    <w:rsid w:val="00F60582"/>
    <w:rsid w:val="00F62555"/>
    <w:rsid w:val="00F62C77"/>
    <w:rsid w:val="00F64444"/>
    <w:rsid w:val="00F649F0"/>
    <w:rsid w:val="00F64D88"/>
    <w:rsid w:val="00F67AA6"/>
    <w:rsid w:val="00F7013A"/>
    <w:rsid w:val="00F70A82"/>
    <w:rsid w:val="00F71A50"/>
    <w:rsid w:val="00F731E4"/>
    <w:rsid w:val="00F745B8"/>
    <w:rsid w:val="00F74A8A"/>
    <w:rsid w:val="00F76758"/>
    <w:rsid w:val="00F77ACD"/>
    <w:rsid w:val="00F77B17"/>
    <w:rsid w:val="00F77B8F"/>
    <w:rsid w:val="00F77CC0"/>
    <w:rsid w:val="00F805CA"/>
    <w:rsid w:val="00F80654"/>
    <w:rsid w:val="00F81025"/>
    <w:rsid w:val="00F810D6"/>
    <w:rsid w:val="00F82E24"/>
    <w:rsid w:val="00F83494"/>
    <w:rsid w:val="00F834A3"/>
    <w:rsid w:val="00F860B6"/>
    <w:rsid w:val="00F86270"/>
    <w:rsid w:val="00F866ED"/>
    <w:rsid w:val="00F86A20"/>
    <w:rsid w:val="00F905B4"/>
    <w:rsid w:val="00F90F73"/>
    <w:rsid w:val="00F91323"/>
    <w:rsid w:val="00F918B9"/>
    <w:rsid w:val="00F93CC6"/>
    <w:rsid w:val="00F94983"/>
    <w:rsid w:val="00F95EF7"/>
    <w:rsid w:val="00F964A6"/>
    <w:rsid w:val="00F96584"/>
    <w:rsid w:val="00F967D3"/>
    <w:rsid w:val="00F97606"/>
    <w:rsid w:val="00F97F28"/>
    <w:rsid w:val="00FA1513"/>
    <w:rsid w:val="00FA1D3D"/>
    <w:rsid w:val="00FA252D"/>
    <w:rsid w:val="00FA303C"/>
    <w:rsid w:val="00FA3091"/>
    <w:rsid w:val="00FA324D"/>
    <w:rsid w:val="00FA3C44"/>
    <w:rsid w:val="00FA58A9"/>
    <w:rsid w:val="00FA5981"/>
    <w:rsid w:val="00FA6819"/>
    <w:rsid w:val="00FA7225"/>
    <w:rsid w:val="00FB0C18"/>
    <w:rsid w:val="00FB1235"/>
    <w:rsid w:val="00FB160A"/>
    <w:rsid w:val="00FB1F12"/>
    <w:rsid w:val="00FB2EC4"/>
    <w:rsid w:val="00FB3A4F"/>
    <w:rsid w:val="00FB496A"/>
    <w:rsid w:val="00FB4D72"/>
    <w:rsid w:val="00FB511C"/>
    <w:rsid w:val="00FB52A0"/>
    <w:rsid w:val="00FB724D"/>
    <w:rsid w:val="00FB7A38"/>
    <w:rsid w:val="00FC0413"/>
    <w:rsid w:val="00FC145B"/>
    <w:rsid w:val="00FC168A"/>
    <w:rsid w:val="00FC1BBF"/>
    <w:rsid w:val="00FC2037"/>
    <w:rsid w:val="00FC248A"/>
    <w:rsid w:val="00FC2882"/>
    <w:rsid w:val="00FC3042"/>
    <w:rsid w:val="00FC37F3"/>
    <w:rsid w:val="00FC667A"/>
    <w:rsid w:val="00FC6C54"/>
    <w:rsid w:val="00FD007E"/>
    <w:rsid w:val="00FD0CF6"/>
    <w:rsid w:val="00FD0F0B"/>
    <w:rsid w:val="00FD1F32"/>
    <w:rsid w:val="00FD24D2"/>
    <w:rsid w:val="00FD41AE"/>
    <w:rsid w:val="00FD5001"/>
    <w:rsid w:val="00FD5677"/>
    <w:rsid w:val="00FD6620"/>
    <w:rsid w:val="00FD6B83"/>
    <w:rsid w:val="00FD76D0"/>
    <w:rsid w:val="00FE1A48"/>
    <w:rsid w:val="00FE23C2"/>
    <w:rsid w:val="00FE26AF"/>
    <w:rsid w:val="00FE2720"/>
    <w:rsid w:val="00FE2F1E"/>
    <w:rsid w:val="00FE34C5"/>
    <w:rsid w:val="00FE50AA"/>
    <w:rsid w:val="00FE54AD"/>
    <w:rsid w:val="00FE6842"/>
    <w:rsid w:val="00FE70BC"/>
    <w:rsid w:val="00FE7B2A"/>
    <w:rsid w:val="00FF066F"/>
    <w:rsid w:val="00FF17F6"/>
    <w:rsid w:val="00FF33FF"/>
    <w:rsid w:val="00FF3654"/>
    <w:rsid w:val="00FF39ED"/>
    <w:rsid w:val="00FF5348"/>
    <w:rsid w:val="00FF5C72"/>
    <w:rsid w:val="00FF6B4A"/>
    <w:rsid w:val="00FF6D78"/>
    <w:rsid w:val="00FF737D"/>
    <w:rsid w:val="00FF778C"/>
    <w:rsid w:val="00FF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077FF5"/>
  <w15:chartTrackingRefBased/>
  <w15:docId w15:val="{7E154995-1BE9-41C3-9F63-FCAA5BE5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937"/>
    <w:rPr>
      <w:sz w:val="22"/>
      <w:szCs w:val="22"/>
      <w:lang w:eastAsia="en-US"/>
    </w:rPr>
  </w:style>
  <w:style w:type="paragraph" w:styleId="Heading1">
    <w:name w:val="heading 1"/>
    <w:basedOn w:val="Normal"/>
    <w:next w:val="Normal"/>
    <w:link w:val="Heading1Char"/>
    <w:autoRedefine/>
    <w:uiPriority w:val="9"/>
    <w:qFormat/>
    <w:rsid w:val="00FB52A0"/>
    <w:pPr>
      <w:numPr>
        <w:numId w:val="46"/>
      </w:numPr>
      <w:ind w:left="709" w:hanging="709"/>
      <w:jc w:val="both"/>
      <w:outlineLvl w:val="0"/>
    </w:pPr>
    <w:rPr>
      <w:rFonts w:ascii="Arial" w:eastAsia="Calibri" w:hAnsi="Arial" w:cs="Arial"/>
      <w:b/>
      <w:bCs/>
      <w:color w:val="000000"/>
    </w:rPr>
  </w:style>
  <w:style w:type="paragraph" w:styleId="Heading2">
    <w:name w:val="heading 2"/>
    <w:basedOn w:val="Normal"/>
    <w:next w:val="Normal"/>
    <w:link w:val="Heading2Char"/>
    <w:uiPriority w:val="9"/>
    <w:qFormat/>
    <w:rsid w:val="004D5937"/>
    <w:pPr>
      <w:keepNext/>
      <w:spacing w:before="240" w:after="60"/>
      <w:outlineLvl w:val="1"/>
    </w:pPr>
    <w:rPr>
      <w:rFonts w:ascii="Arial" w:hAnsi="Arial"/>
      <w:b/>
      <w:i/>
      <w:sz w:val="28"/>
      <w:szCs w:val="28"/>
      <w:lang w:eastAsia="en-GB"/>
    </w:rPr>
  </w:style>
  <w:style w:type="paragraph" w:styleId="Heading3">
    <w:name w:val="heading 3"/>
    <w:basedOn w:val="Normal"/>
    <w:next w:val="Normal"/>
    <w:link w:val="Heading3Char"/>
    <w:uiPriority w:val="9"/>
    <w:qFormat/>
    <w:rsid w:val="004D5937"/>
    <w:pPr>
      <w:keepNext/>
      <w:spacing w:before="240" w:after="60"/>
      <w:outlineLvl w:val="2"/>
    </w:pPr>
    <w:rPr>
      <w:rFonts w:ascii="Arial" w:hAnsi="Arial"/>
      <w:b/>
      <w:sz w:val="26"/>
      <w:szCs w:val="26"/>
      <w:lang w:eastAsia="en-GB"/>
    </w:rPr>
  </w:style>
  <w:style w:type="paragraph" w:styleId="Heading4">
    <w:name w:val="heading 4"/>
    <w:basedOn w:val="Normal"/>
    <w:next w:val="Normal"/>
    <w:link w:val="Heading4Char"/>
    <w:uiPriority w:val="9"/>
    <w:qFormat/>
    <w:rsid w:val="004D5937"/>
    <w:pPr>
      <w:keepNext/>
      <w:spacing w:before="240" w:after="60"/>
      <w:outlineLvl w:val="3"/>
    </w:pPr>
    <w:rPr>
      <w:rFonts w:ascii="Times New Roman" w:hAnsi="Times New Roman"/>
      <w:b/>
      <w:sz w:val="28"/>
      <w:szCs w:val="28"/>
      <w:lang w:eastAsia="en-GB"/>
    </w:rPr>
  </w:style>
  <w:style w:type="paragraph" w:styleId="Heading5">
    <w:name w:val="heading 5"/>
    <w:basedOn w:val="Normal"/>
    <w:next w:val="Normal"/>
    <w:link w:val="Heading5Char"/>
    <w:uiPriority w:val="9"/>
    <w:qFormat/>
    <w:rsid w:val="00F2443F"/>
    <w:pPr>
      <w:spacing w:before="240" w:after="60"/>
      <w:outlineLvl w:val="4"/>
    </w:pPr>
    <w:rPr>
      <w:rFonts w:ascii="Arial" w:hAnsi="Arial"/>
      <w:b/>
      <w:bCs/>
      <w:i/>
      <w:iCs/>
      <w:sz w:val="26"/>
      <w:szCs w:val="26"/>
      <w:lang w:val="en-US" w:eastAsia="en-GB"/>
    </w:rPr>
  </w:style>
  <w:style w:type="paragraph" w:styleId="Heading6">
    <w:name w:val="heading 6"/>
    <w:basedOn w:val="Normal"/>
    <w:next w:val="Normal"/>
    <w:link w:val="Heading6Char"/>
    <w:uiPriority w:val="9"/>
    <w:qFormat/>
    <w:rsid w:val="00F2443F"/>
    <w:pPr>
      <w:spacing w:before="240" w:after="60"/>
      <w:outlineLvl w:val="5"/>
    </w:pPr>
    <w:rPr>
      <w:rFonts w:ascii="Times New Roman" w:hAnsi="Times New Roman"/>
      <w:b/>
      <w:bCs/>
      <w:lang w:val="en-US" w:eastAsia="en-GB"/>
    </w:rPr>
  </w:style>
  <w:style w:type="paragraph" w:styleId="Heading7">
    <w:name w:val="heading 7"/>
    <w:basedOn w:val="Normal"/>
    <w:next w:val="Normal"/>
    <w:link w:val="Heading7Char"/>
    <w:uiPriority w:val="9"/>
    <w:qFormat/>
    <w:rsid w:val="00F2443F"/>
    <w:pPr>
      <w:spacing w:before="240" w:after="60"/>
      <w:outlineLvl w:val="6"/>
    </w:pPr>
    <w:rPr>
      <w:rFonts w:ascii="Times New Roman" w:hAnsi="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52A0"/>
    <w:rPr>
      <w:rFonts w:ascii="Arial" w:eastAsia="Calibri" w:hAnsi="Arial" w:cs="Arial"/>
      <w:b/>
      <w:bCs/>
      <w:color w:val="000000"/>
      <w:sz w:val="22"/>
      <w:szCs w:val="22"/>
      <w:lang w:eastAsia="en-US"/>
    </w:rPr>
  </w:style>
  <w:style w:type="character" w:customStyle="1" w:styleId="Heading2Char">
    <w:name w:val="Heading 2 Char"/>
    <w:link w:val="Heading2"/>
    <w:uiPriority w:val="9"/>
    <w:locked/>
    <w:rsid w:val="004D5937"/>
    <w:rPr>
      <w:rFonts w:ascii="Arial" w:eastAsia="Times New Roman" w:hAnsi="Arial"/>
      <w:b/>
      <w:i/>
      <w:sz w:val="28"/>
    </w:rPr>
  </w:style>
  <w:style w:type="character" w:customStyle="1" w:styleId="Heading3Char">
    <w:name w:val="Heading 3 Char"/>
    <w:link w:val="Heading3"/>
    <w:uiPriority w:val="9"/>
    <w:locked/>
    <w:rsid w:val="004D5937"/>
    <w:rPr>
      <w:rFonts w:ascii="Arial" w:eastAsia="Times New Roman" w:hAnsi="Arial"/>
      <w:b/>
      <w:sz w:val="26"/>
    </w:rPr>
  </w:style>
  <w:style w:type="character" w:customStyle="1" w:styleId="Heading4Char">
    <w:name w:val="Heading 4 Char"/>
    <w:link w:val="Heading4"/>
    <w:uiPriority w:val="9"/>
    <w:locked/>
    <w:rsid w:val="004D5937"/>
    <w:rPr>
      <w:rFonts w:ascii="Times New Roman" w:eastAsia="Times New Roman" w:hAnsi="Times New Roman"/>
      <w:b/>
      <w:sz w:val="28"/>
    </w:rPr>
  </w:style>
  <w:style w:type="character" w:customStyle="1" w:styleId="Heading5Char">
    <w:name w:val="Heading 5 Char"/>
    <w:link w:val="Heading5"/>
    <w:uiPriority w:val="9"/>
    <w:locked/>
    <w:rsid w:val="00F2443F"/>
    <w:rPr>
      <w:rFonts w:ascii="Arial" w:hAnsi="Arial" w:cs="Times New Roman"/>
      <w:b/>
      <w:bCs/>
      <w:i/>
      <w:iCs/>
      <w:sz w:val="26"/>
      <w:szCs w:val="26"/>
      <w:lang w:val="en-US" w:eastAsia="x-none"/>
    </w:rPr>
  </w:style>
  <w:style w:type="character" w:customStyle="1" w:styleId="Heading6Char">
    <w:name w:val="Heading 6 Char"/>
    <w:link w:val="Heading6"/>
    <w:uiPriority w:val="9"/>
    <w:locked/>
    <w:rsid w:val="00F2443F"/>
    <w:rPr>
      <w:rFonts w:ascii="Times New Roman" w:hAnsi="Times New Roman" w:cs="Times New Roman"/>
      <w:b/>
      <w:bCs/>
      <w:sz w:val="22"/>
      <w:szCs w:val="22"/>
      <w:lang w:val="en-US" w:eastAsia="x-none"/>
    </w:rPr>
  </w:style>
  <w:style w:type="character" w:customStyle="1" w:styleId="Heading7Char">
    <w:name w:val="Heading 7 Char"/>
    <w:link w:val="Heading7"/>
    <w:uiPriority w:val="9"/>
    <w:locked/>
    <w:rsid w:val="00F2443F"/>
    <w:rPr>
      <w:rFonts w:ascii="Times New Roman" w:hAnsi="Times New Roman" w:cs="Times New Roman"/>
      <w:sz w:val="24"/>
      <w:szCs w:val="24"/>
      <w:lang w:val="en-US" w:eastAsia="x-none"/>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ormal"/>
    <w:basedOn w:val="Normal"/>
    <w:link w:val="ListParagraphChar"/>
    <w:uiPriority w:val="34"/>
    <w:qFormat/>
    <w:rsid w:val="004D5937"/>
    <w:pPr>
      <w:ind w:left="720"/>
    </w:pPr>
    <w:rPr>
      <w:rFonts w:ascii="Arial" w:hAnsi="Arial"/>
      <w:szCs w:val="24"/>
    </w:rPr>
  </w:style>
  <w:style w:type="character" w:styleId="Hyperlink">
    <w:name w:val="Hyperlink"/>
    <w:uiPriority w:val="99"/>
    <w:rsid w:val="004D5937"/>
    <w:rPr>
      <w:color w:val="0000FF"/>
      <w:u w:val="single"/>
    </w:rPr>
  </w:style>
  <w:style w:type="character" w:customStyle="1" w:styleId="legpartno2">
    <w:name w:val="legpartno2"/>
    <w:rsid w:val="004D5937"/>
    <w:rPr>
      <w:rFonts w:ascii="Arial" w:hAnsi="Arial"/>
      <w:sz w:val="22"/>
    </w:rPr>
  </w:style>
  <w:style w:type="character" w:customStyle="1" w:styleId="legparttitle2">
    <w:name w:val="legparttitle2"/>
    <w:rsid w:val="004D5937"/>
    <w:rPr>
      <w:rFonts w:ascii="Arial" w:hAnsi="Arial"/>
      <w:sz w:val="22"/>
    </w:rPr>
  </w:style>
  <w:style w:type="character" w:customStyle="1" w:styleId="legdslegrhslegp3text">
    <w:name w:val="legds legrhs legp3text"/>
    <w:uiPriority w:val="99"/>
    <w:rsid w:val="004D5937"/>
    <w:rPr>
      <w:rFonts w:ascii="Arial" w:hAnsi="Arial"/>
      <w:sz w:val="22"/>
    </w:rPr>
  </w:style>
  <w:style w:type="paragraph" w:styleId="Header">
    <w:name w:val="header"/>
    <w:basedOn w:val="Normal"/>
    <w:link w:val="HeaderChar"/>
    <w:uiPriority w:val="99"/>
    <w:unhideWhenUsed/>
    <w:rsid w:val="004D5937"/>
    <w:pPr>
      <w:tabs>
        <w:tab w:val="center" w:pos="4513"/>
        <w:tab w:val="right" w:pos="9026"/>
      </w:tabs>
    </w:pPr>
    <w:rPr>
      <w:lang w:eastAsia="en-GB"/>
    </w:rPr>
  </w:style>
  <w:style w:type="character" w:customStyle="1" w:styleId="HeaderChar">
    <w:name w:val="Header Char"/>
    <w:link w:val="Header"/>
    <w:uiPriority w:val="99"/>
    <w:locked/>
    <w:rsid w:val="004D5937"/>
    <w:rPr>
      <w:rFonts w:eastAsia="Times New Roman"/>
      <w:sz w:val="22"/>
    </w:rPr>
  </w:style>
  <w:style w:type="paragraph" w:styleId="Footer">
    <w:name w:val="footer"/>
    <w:basedOn w:val="Normal"/>
    <w:link w:val="FooterChar"/>
    <w:uiPriority w:val="99"/>
    <w:unhideWhenUsed/>
    <w:rsid w:val="004D5937"/>
    <w:pPr>
      <w:tabs>
        <w:tab w:val="center" w:pos="4513"/>
        <w:tab w:val="right" w:pos="9026"/>
      </w:tabs>
    </w:pPr>
    <w:rPr>
      <w:lang w:eastAsia="en-GB"/>
    </w:rPr>
  </w:style>
  <w:style w:type="character" w:customStyle="1" w:styleId="FooterChar">
    <w:name w:val="Footer Char"/>
    <w:link w:val="Footer"/>
    <w:uiPriority w:val="99"/>
    <w:locked/>
    <w:rsid w:val="004D5937"/>
    <w:rPr>
      <w:rFonts w:eastAsia="Times New Roman"/>
      <w:sz w:val="22"/>
    </w:rPr>
  </w:style>
  <w:style w:type="paragraph" w:styleId="List">
    <w:name w:val="List"/>
    <w:basedOn w:val="Normal"/>
    <w:uiPriority w:val="99"/>
    <w:rsid w:val="004D5937"/>
    <w:pPr>
      <w:ind w:left="283" w:hanging="283"/>
    </w:pPr>
  </w:style>
  <w:style w:type="paragraph" w:styleId="Salutation">
    <w:name w:val="Salutation"/>
    <w:basedOn w:val="Normal"/>
    <w:next w:val="Normal"/>
    <w:link w:val="SalutationChar"/>
    <w:uiPriority w:val="99"/>
    <w:rsid w:val="004D5937"/>
    <w:rPr>
      <w:lang w:eastAsia="en-GB"/>
    </w:rPr>
  </w:style>
  <w:style w:type="character" w:customStyle="1" w:styleId="SalutationChar">
    <w:name w:val="Salutation Char"/>
    <w:link w:val="Salutation"/>
    <w:uiPriority w:val="99"/>
    <w:locked/>
    <w:rsid w:val="004D5937"/>
    <w:rPr>
      <w:rFonts w:eastAsia="Times New Roman"/>
      <w:sz w:val="22"/>
    </w:rPr>
  </w:style>
  <w:style w:type="paragraph" w:styleId="Title">
    <w:name w:val="Title"/>
    <w:basedOn w:val="Normal"/>
    <w:link w:val="TitleChar"/>
    <w:uiPriority w:val="10"/>
    <w:qFormat/>
    <w:rsid w:val="004D5937"/>
    <w:pPr>
      <w:spacing w:before="240" w:after="60"/>
      <w:jc w:val="center"/>
      <w:outlineLvl w:val="0"/>
    </w:pPr>
    <w:rPr>
      <w:rFonts w:ascii="Arial" w:hAnsi="Arial"/>
      <w:b/>
      <w:kern w:val="28"/>
      <w:sz w:val="32"/>
      <w:szCs w:val="32"/>
      <w:lang w:eastAsia="en-GB"/>
    </w:rPr>
  </w:style>
  <w:style w:type="character" w:customStyle="1" w:styleId="TitleChar">
    <w:name w:val="Title Char"/>
    <w:link w:val="Title"/>
    <w:uiPriority w:val="10"/>
    <w:locked/>
    <w:rsid w:val="004D5937"/>
    <w:rPr>
      <w:rFonts w:ascii="Arial" w:eastAsia="Times New Roman" w:hAnsi="Arial"/>
      <w:b/>
      <w:kern w:val="28"/>
      <w:sz w:val="32"/>
    </w:rPr>
  </w:style>
  <w:style w:type="paragraph" w:styleId="BodyText">
    <w:name w:val="Body Text"/>
    <w:basedOn w:val="Normal"/>
    <w:link w:val="BodyTextChar"/>
    <w:uiPriority w:val="99"/>
    <w:rsid w:val="004D5937"/>
    <w:pPr>
      <w:spacing w:after="120"/>
    </w:pPr>
    <w:rPr>
      <w:lang w:eastAsia="en-GB"/>
    </w:rPr>
  </w:style>
  <w:style w:type="character" w:customStyle="1" w:styleId="BodyTextChar">
    <w:name w:val="Body Text Char"/>
    <w:link w:val="BodyText"/>
    <w:uiPriority w:val="99"/>
    <w:locked/>
    <w:rsid w:val="004D5937"/>
    <w:rPr>
      <w:rFonts w:eastAsia="Times New Roman"/>
      <w:sz w:val="22"/>
    </w:rPr>
  </w:style>
  <w:style w:type="paragraph" w:styleId="Subtitle">
    <w:name w:val="Subtitle"/>
    <w:basedOn w:val="Normal"/>
    <w:link w:val="SubtitleChar"/>
    <w:uiPriority w:val="11"/>
    <w:qFormat/>
    <w:rsid w:val="004D5937"/>
    <w:pPr>
      <w:spacing w:after="60"/>
      <w:jc w:val="center"/>
      <w:outlineLvl w:val="1"/>
    </w:pPr>
    <w:rPr>
      <w:rFonts w:ascii="Arial" w:hAnsi="Arial"/>
      <w:sz w:val="20"/>
      <w:szCs w:val="20"/>
      <w:lang w:eastAsia="en-GB"/>
    </w:rPr>
  </w:style>
  <w:style w:type="character" w:customStyle="1" w:styleId="SubtitleChar">
    <w:name w:val="Subtitle Char"/>
    <w:link w:val="Subtitle"/>
    <w:uiPriority w:val="11"/>
    <w:locked/>
    <w:rsid w:val="004D5937"/>
    <w:rPr>
      <w:rFonts w:ascii="Arial" w:eastAsia="Times New Roman" w:hAnsi="Arial"/>
    </w:rPr>
  </w:style>
  <w:style w:type="character" w:styleId="FootnoteReference">
    <w:name w:val="footnote reference"/>
    <w:uiPriority w:val="99"/>
    <w:rsid w:val="004D5937"/>
    <w:rPr>
      <w:rFonts w:ascii="Arial" w:hAnsi="Arial"/>
      <w:sz w:val="22"/>
      <w:vertAlign w:val="superscript"/>
    </w:rPr>
  </w:style>
  <w:style w:type="paragraph" w:styleId="FootnoteText">
    <w:name w:val="footnote text"/>
    <w:basedOn w:val="Normal"/>
    <w:link w:val="FootnoteTextChar1"/>
    <w:rsid w:val="004D5937"/>
    <w:rPr>
      <w:rFonts w:ascii="Arial" w:hAnsi="Arial"/>
      <w:szCs w:val="20"/>
      <w:lang w:val="x-none" w:eastAsia="x-none"/>
    </w:rPr>
  </w:style>
  <w:style w:type="character" w:customStyle="1" w:styleId="FootnoteTextChar">
    <w:name w:val="Footnote Text Char"/>
    <w:uiPriority w:val="99"/>
    <w:rsid w:val="004D5937"/>
    <w:rPr>
      <w:rFonts w:eastAsia="Times New Roman"/>
      <w:sz w:val="20"/>
    </w:rPr>
  </w:style>
  <w:style w:type="character" w:customStyle="1" w:styleId="FootnoteTextChar1">
    <w:name w:val="Footnote Text Char1"/>
    <w:link w:val="FootnoteText"/>
    <w:locked/>
    <w:rsid w:val="004D5937"/>
    <w:rPr>
      <w:rFonts w:ascii="Arial" w:eastAsia="Times New Roman" w:hAnsi="Arial"/>
      <w:sz w:val="22"/>
    </w:rPr>
  </w:style>
  <w:style w:type="paragraph" w:styleId="BalloonText">
    <w:name w:val="Balloon Text"/>
    <w:basedOn w:val="Normal"/>
    <w:link w:val="BalloonTextChar"/>
    <w:uiPriority w:val="99"/>
    <w:semiHidden/>
    <w:unhideWhenUsed/>
    <w:rsid w:val="004D5937"/>
    <w:rPr>
      <w:rFonts w:ascii="Tahoma" w:hAnsi="Tahoma"/>
      <w:sz w:val="16"/>
      <w:szCs w:val="16"/>
      <w:lang w:eastAsia="en-GB"/>
    </w:rPr>
  </w:style>
  <w:style w:type="character" w:customStyle="1" w:styleId="BalloonTextChar">
    <w:name w:val="Balloon Text Char"/>
    <w:link w:val="BalloonText"/>
    <w:uiPriority w:val="99"/>
    <w:semiHidden/>
    <w:locked/>
    <w:rsid w:val="004D5937"/>
    <w:rPr>
      <w:rFonts w:ascii="Tahoma" w:eastAsia="Times New Roman" w:hAnsi="Tahoma"/>
      <w:sz w:val="16"/>
    </w:rPr>
  </w:style>
  <w:style w:type="paragraph" w:customStyle="1" w:styleId="Default">
    <w:name w:val="Default"/>
    <w:rsid w:val="004D5937"/>
    <w:pPr>
      <w:autoSpaceDE w:val="0"/>
      <w:autoSpaceDN w:val="0"/>
      <w:adjustRightInd w:val="0"/>
    </w:pPr>
    <w:rPr>
      <w:rFonts w:ascii="Arial" w:eastAsia="MS Mincho" w:hAnsi="Arial" w:cs="Arial"/>
      <w:color w:val="000000"/>
      <w:sz w:val="24"/>
      <w:szCs w:val="24"/>
      <w:lang w:eastAsia="ja-JP"/>
    </w:rPr>
  </w:style>
  <w:style w:type="character" w:styleId="FollowedHyperlink">
    <w:name w:val="FollowedHyperlink"/>
    <w:uiPriority w:val="99"/>
    <w:rsid w:val="004D5937"/>
    <w:rPr>
      <w:color w:val="800080"/>
      <w:u w:val="single"/>
    </w:rPr>
  </w:style>
  <w:style w:type="paragraph" w:styleId="CommentText">
    <w:name w:val="annotation text"/>
    <w:basedOn w:val="Normal"/>
    <w:link w:val="CommentTextChar"/>
    <w:uiPriority w:val="99"/>
    <w:rsid w:val="004D5937"/>
    <w:rPr>
      <w:sz w:val="20"/>
      <w:szCs w:val="20"/>
      <w:lang w:eastAsia="en-GB"/>
    </w:rPr>
  </w:style>
  <w:style w:type="character" w:customStyle="1" w:styleId="CommentTextChar">
    <w:name w:val="Comment Text Char"/>
    <w:link w:val="CommentText"/>
    <w:uiPriority w:val="99"/>
    <w:locked/>
    <w:rsid w:val="004D5937"/>
    <w:rPr>
      <w:rFonts w:eastAsia="Times New Roman"/>
      <w:sz w:val="20"/>
    </w:rPr>
  </w:style>
  <w:style w:type="paragraph" w:customStyle="1" w:styleId="msolistparagraph0">
    <w:name w:val="msolistparagraph"/>
    <w:basedOn w:val="Normal"/>
    <w:rsid w:val="004D5937"/>
    <w:pPr>
      <w:ind w:left="720"/>
    </w:pPr>
    <w:rPr>
      <w:rFonts w:ascii="Times New Roman" w:eastAsia="MS Mincho" w:hAnsi="Times New Roman"/>
      <w:sz w:val="24"/>
      <w:szCs w:val="24"/>
      <w:lang w:eastAsia="ja-JP"/>
    </w:rPr>
  </w:style>
  <w:style w:type="paragraph" w:styleId="NoSpacing">
    <w:name w:val="No Spacing"/>
    <w:uiPriority w:val="1"/>
    <w:qFormat/>
    <w:rsid w:val="004D5937"/>
    <w:rPr>
      <w:sz w:val="22"/>
      <w:szCs w:val="22"/>
      <w:lang w:eastAsia="en-US"/>
    </w:rPr>
  </w:style>
  <w:style w:type="paragraph" w:customStyle="1" w:styleId="Bullet1">
    <w:name w:val="Bullet 1"/>
    <w:basedOn w:val="Default"/>
    <w:next w:val="Default"/>
    <w:rsid w:val="004D5937"/>
    <w:rPr>
      <w:rFonts w:cs="Times New Roman"/>
      <w:color w:val="auto"/>
    </w:rPr>
  </w:style>
  <w:style w:type="table" w:styleId="TableGrid">
    <w:name w:val="Table Grid"/>
    <w:basedOn w:val="TableNormal"/>
    <w:rsid w:val="001830E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22DBB"/>
    <w:rPr>
      <w:rFonts w:cs="Times New Roman"/>
    </w:rPr>
  </w:style>
  <w:style w:type="paragraph" w:styleId="EndnoteText">
    <w:name w:val="endnote text"/>
    <w:basedOn w:val="Normal"/>
    <w:link w:val="EndnoteTextChar"/>
    <w:uiPriority w:val="99"/>
    <w:semiHidden/>
    <w:unhideWhenUsed/>
    <w:rsid w:val="00B20EDF"/>
    <w:rPr>
      <w:sz w:val="20"/>
      <w:szCs w:val="20"/>
    </w:rPr>
  </w:style>
  <w:style w:type="character" w:customStyle="1" w:styleId="EndnoteTextChar">
    <w:name w:val="Endnote Text Char"/>
    <w:link w:val="EndnoteText"/>
    <w:uiPriority w:val="99"/>
    <w:semiHidden/>
    <w:locked/>
    <w:rsid w:val="00B20EDF"/>
    <w:rPr>
      <w:lang w:val="x-none" w:eastAsia="en-US"/>
    </w:rPr>
  </w:style>
  <w:style w:type="character" w:styleId="EndnoteReference">
    <w:name w:val="endnote reference"/>
    <w:uiPriority w:val="99"/>
    <w:semiHidden/>
    <w:unhideWhenUsed/>
    <w:rsid w:val="00B20EDF"/>
    <w:rPr>
      <w:vertAlign w:val="superscript"/>
    </w:rPr>
  </w:style>
  <w:style w:type="character" w:customStyle="1" w:styleId="HeaderChar1">
    <w:name w:val="Header Char1"/>
    <w:uiPriority w:val="99"/>
    <w:rsid w:val="00405638"/>
    <w:rPr>
      <w:rFonts w:eastAsia="Times New Roman"/>
      <w:sz w:val="22"/>
    </w:rPr>
  </w:style>
  <w:style w:type="character" w:customStyle="1" w:styleId="FooterChar1">
    <w:name w:val="Footer Char1"/>
    <w:uiPriority w:val="99"/>
    <w:semiHidden/>
    <w:rsid w:val="00405638"/>
    <w:rPr>
      <w:rFonts w:eastAsia="Times New Roman"/>
      <w:sz w:val="22"/>
    </w:rPr>
  </w:style>
  <w:style w:type="paragraph" w:customStyle="1" w:styleId="DHTitle">
    <w:name w:val="DH Title"/>
    <w:basedOn w:val="Normal"/>
    <w:link w:val="DHTitleChar"/>
    <w:rsid w:val="00405638"/>
    <w:pPr>
      <w:spacing w:line="660" w:lineRule="exact"/>
    </w:pPr>
    <w:rPr>
      <w:rFonts w:ascii="Arial" w:hAnsi="Arial"/>
      <w:b/>
      <w:color w:val="009966"/>
      <w:szCs w:val="20"/>
      <w:lang w:val="x-none"/>
    </w:rPr>
  </w:style>
  <w:style w:type="paragraph" w:customStyle="1" w:styleId="DHBodycopy">
    <w:name w:val="DH Body copy"/>
    <w:basedOn w:val="Normal"/>
    <w:rsid w:val="00405638"/>
    <w:pPr>
      <w:spacing w:line="320" w:lineRule="exact"/>
    </w:pPr>
    <w:rPr>
      <w:rFonts w:ascii="Arial" w:hAnsi="Arial" w:cs="Arial"/>
      <w:sz w:val="24"/>
      <w:szCs w:val="24"/>
    </w:rPr>
  </w:style>
  <w:style w:type="paragraph" w:customStyle="1" w:styleId="DHSubtitle">
    <w:name w:val="DH Subtitle"/>
    <w:basedOn w:val="Normal"/>
    <w:rsid w:val="00405638"/>
    <w:pPr>
      <w:spacing w:line="500" w:lineRule="exact"/>
    </w:pPr>
    <w:rPr>
      <w:rFonts w:ascii="Arial" w:hAnsi="Arial" w:cs="Arial"/>
      <w:i/>
      <w:iCs/>
      <w:sz w:val="46"/>
      <w:szCs w:val="46"/>
    </w:rPr>
  </w:style>
  <w:style w:type="paragraph" w:customStyle="1" w:styleId="DHChapterHead">
    <w:name w:val="DH Chapter Head"/>
    <w:basedOn w:val="DHTitle"/>
    <w:rsid w:val="00405638"/>
    <w:rPr>
      <w:b w:val="0"/>
      <w:bCs/>
    </w:rPr>
  </w:style>
  <w:style w:type="paragraph" w:customStyle="1" w:styleId="DHRunningHeads">
    <w:name w:val="DH Running Heads"/>
    <w:basedOn w:val="DHTitle"/>
    <w:rsid w:val="00405638"/>
    <w:pPr>
      <w:spacing w:line="240" w:lineRule="exact"/>
    </w:pPr>
    <w:rPr>
      <w:sz w:val="20"/>
    </w:rPr>
  </w:style>
  <w:style w:type="character" w:customStyle="1" w:styleId="DHTitleChar">
    <w:name w:val="DH Title Char"/>
    <w:link w:val="DHTitle"/>
    <w:locked/>
    <w:rsid w:val="00405638"/>
    <w:rPr>
      <w:rFonts w:ascii="Arial" w:hAnsi="Arial"/>
      <w:b/>
      <w:color w:val="009966"/>
      <w:sz w:val="22"/>
      <w:lang w:val="x-none" w:eastAsia="en-US"/>
    </w:rPr>
  </w:style>
  <w:style w:type="paragraph" w:customStyle="1" w:styleId="CharChar">
    <w:name w:val="Char Char"/>
    <w:basedOn w:val="Normal"/>
    <w:rsid w:val="00CD42AB"/>
    <w:pPr>
      <w:spacing w:after="120" w:line="240" w:lineRule="exact"/>
    </w:pPr>
    <w:rPr>
      <w:rFonts w:ascii="Verdana" w:hAnsi="Verdana"/>
      <w:sz w:val="20"/>
      <w:szCs w:val="20"/>
      <w:lang w:val="en-US"/>
    </w:rPr>
  </w:style>
  <w:style w:type="paragraph" w:styleId="PlainText">
    <w:name w:val="Plain Text"/>
    <w:basedOn w:val="Normal"/>
    <w:link w:val="PlainTextChar"/>
    <w:uiPriority w:val="99"/>
    <w:unhideWhenUsed/>
    <w:rsid w:val="00B13077"/>
    <w:rPr>
      <w:szCs w:val="21"/>
    </w:rPr>
  </w:style>
  <w:style w:type="character" w:customStyle="1" w:styleId="PlainTextChar">
    <w:name w:val="Plain Text Char"/>
    <w:link w:val="PlainText"/>
    <w:uiPriority w:val="99"/>
    <w:locked/>
    <w:rsid w:val="00B13077"/>
    <w:rPr>
      <w:sz w:val="21"/>
      <w:lang w:val="x-none" w:eastAsia="en-US"/>
    </w:rPr>
  </w:style>
  <w:style w:type="character" w:styleId="Strong">
    <w:name w:val="Strong"/>
    <w:uiPriority w:val="22"/>
    <w:qFormat/>
    <w:rsid w:val="001F2AEB"/>
    <w:rPr>
      <w:b/>
    </w:rPr>
  </w:style>
  <w:style w:type="paragraph" w:customStyle="1" w:styleId="HeadingBMA">
    <w:name w:val="HeadingBMA"/>
    <w:basedOn w:val="Heading2"/>
    <w:uiPriority w:val="99"/>
    <w:rsid w:val="00736F37"/>
    <w:rPr>
      <w:rFonts w:ascii="Frutiger 55 Roman" w:hAnsi="Frutiger 55 Roman"/>
      <w:b w:val="0"/>
      <w:i w:val="0"/>
    </w:rPr>
  </w:style>
  <w:style w:type="paragraph" w:styleId="BodyTextIndent">
    <w:name w:val="Body Text Indent"/>
    <w:basedOn w:val="Normal"/>
    <w:link w:val="BodyTextIndentChar"/>
    <w:uiPriority w:val="99"/>
    <w:unhideWhenUsed/>
    <w:rsid w:val="008D5987"/>
    <w:pPr>
      <w:spacing w:after="120"/>
      <w:ind w:left="283"/>
    </w:pPr>
  </w:style>
  <w:style w:type="character" w:customStyle="1" w:styleId="BodyTextIndentChar">
    <w:name w:val="Body Text Indent Char"/>
    <w:link w:val="BodyTextIndent"/>
    <w:uiPriority w:val="99"/>
    <w:locked/>
    <w:rsid w:val="008D5987"/>
    <w:rPr>
      <w:sz w:val="22"/>
      <w:lang w:val="x-none" w:eastAsia="en-US"/>
    </w:rPr>
  </w:style>
  <w:style w:type="paragraph" w:styleId="BodyTextIndent2">
    <w:name w:val="Body Text Indent 2"/>
    <w:basedOn w:val="Normal"/>
    <w:link w:val="BodyTextIndent2Char"/>
    <w:uiPriority w:val="99"/>
    <w:unhideWhenUsed/>
    <w:rsid w:val="008D5987"/>
    <w:pPr>
      <w:spacing w:after="120" w:line="480" w:lineRule="auto"/>
      <w:ind w:left="283"/>
    </w:pPr>
  </w:style>
  <w:style w:type="character" w:customStyle="1" w:styleId="BodyTextIndent2Char">
    <w:name w:val="Body Text Indent 2 Char"/>
    <w:link w:val="BodyTextIndent2"/>
    <w:uiPriority w:val="99"/>
    <w:locked/>
    <w:rsid w:val="008D5987"/>
    <w:rPr>
      <w:sz w:val="22"/>
      <w:lang w:val="x-none" w:eastAsia="en-US"/>
    </w:rPr>
  </w:style>
  <w:style w:type="paragraph" w:styleId="BodyText2">
    <w:name w:val="Body Text 2"/>
    <w:basedOn w:val="Normal"/>
    <w:link w:val="BodyText2Char"/>
    <w:uiPriority w:val="99"/>
    <w:rsid w:val="00B8647C"/>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B8647C"/>
    <w:rPr>
      <w:rFonts w:ascii="Times New Roman" w:hAnsi="Times New Roman"/>
      <w:sz w:val="24"/>
      <w:lang w:val="x-none" w:eastAsia="en-US"/>
    </w:rPr>
  </w:style>
  <w:style w:type="paragraph" w:customStyle="1" w:styleId="DocumentTitle">
    <w:name w:val="Document Title"/>
    <w:basedOn w:val="Normal"/>
    <w:autoRedefine/>
    <w:rsid w:val="00A758DB"/>
    <w:pPr>
      <w:spacing w:line="300" w:lineRule="auto"/>
      <w:jc w:val="both"/>
    </w:pPr>
    <w:rPr>
      <w:rFonts w:ascii="Arial" w:hAnsi="Arial"/>
      <w:b/>
      <w:color w:val="808080"/>
      <w:sz w:val="32"/>
      <w:szCs w:val="24"/>
      <w:lang w:eastAsia="en-GB"/>
    </w:rPr>
  </w:style>
  <w:style w:type="character" w:styleId="CommentReference">
    <w:name w:val="annotation reference"/>
    <w:uiPriority w:val="99"/>
    <w:rsid w:val="00283B52"/>
    <w:rPr>
      <w:sz w:val="16"/>
    </w:rPr>
  </w:style>
  <w:style w:type="paragraph" w:styleId="CommentSubject">
    <w:name w:val="annotation subject"/>
    <w:basedOn w:val="CommentText"/>
    <w:next w:val="CommentText"/>
    <w:link w:val="CommentSubjectChar"/>
    <w:uiPriority w:val="99"/>
    <w:semiHidden/>
    <w:rsid w:val="00283B52"/>
    <w:rPr>
      <w:b/>
      <w:bCs/>
    </w:rPr>
  </w:style>
  <w:style w:type="character" w:customStyle="1" w:styleId="CommentSubjectChar">
    <w:name w:val="Comment Subject Char"/>
    <w:link w:val="CommentSubject"/>
    <w:uiPriority w:val="99"/>
    <w:semiHidden/>
    <w:rsid w:val="007F5AB9"/>
    <w:rPr>
      <w:rFonts w:eastAsia="Times New Roman"/>
      <w:b/>
      <w:bCs/>
      <w:sz w:val="20"/>
      <w:lang w:eastAsia="en-US"/>
    </w:rPr>
  </w:style>
  <w:style w:type="paragraph" w:customStyle="1" w:styleId="Body2">
    <w:name w:val="Body2"/>
    <w:basedOn w:val="Normal"/>
    <w:rsid w:val="000802E9"/>
    <w:pPr>
      <w:spacing w:after="220"/>
      <w:ind w:left="709"/>
      <w:jc w:val="both"/>
    </w:pPr>
    <w:rPr>
      <w:rFonts w:ascii="Trebuchet MS" w:hAnsi="Trebuchet MS"/>
      <w:szCs w:val="24"/>
    </w:rPr>
  </w:style>
  <w:style w:type="paragraph" w:styleId="BodyTextIndent3">
    <w:name w:val="Body Text Indent 3"/>
    <w:basedOn w:val="Normal"/>
    <w:link w:val="BodyTextIndent3Char"/>
    <w:uiPriority w:val="99"/>
    <w:rsid w:val="00F2443F"/>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ind w:left="720"/>
      <w:jc w:val="both"/>
    </w:pPr>
    <w:rPr>
      <w:rFonts w:ascii="CG Times" w:hAnsi="CG Times"/>
      <w:sz w:val="23"/>
      <w:szCs w:val="20"/>
      <w:lang w:eastAsia="en-GB"/>
    </w:rPr>
  </w:style>
  <w:style w:type="character" w:customStyle="1" w:styleId="BodyTextIndent3Char">
    <w:name w:val="Body Text Indent 3 Char"/>
    <w:link w:val="BodyTextIndent3"/>
    <w:uiPriority w:val="99"/>
    <w:locked/>
    <w:rsid w:val="00F2443F"/>
    <w:rPr>
      <w:rFonts w:ascii="CG Times" w:hAnsi="CG Times" w:cs="Times New Roman"/>
      <w:sz w:val="23"/>
    </w:rPr>
  </w:style>
  <w:style w:type="paragraph" w:styleId="BodyText3">
    <w:name w:val="Body Text 3"/>
    <w:basedOn w:val="Normal"/>
    <w:link w:val="BodyText3Char"/>
    <w:uiPriority w:val="99"/>
    <w:rsid w:val="00F2443F"/>
    <w:pPr>
      <w:tabs>
        <w:tab w:val="left" w:pos="-720"/>
        <w:tab w:val="left" w:pos="0"/>
        <w:tab w:val="left" w:pos="990"/>
        <w:tab w:val="left" w:pos="1560"/>
        <w:tab w:val="left" w:pos="1656"/>
        <w:tab w:val="left" w:pos="2316"/>
        <w:tab w:val="left" w:pos="2880"/>
        <w:tab w:val="left" w:pos="3600"/>
        <w:tab w:val="left" w:pos="4320"/>
        <w:tab w:val="left" w:pos="5040"/>
        <w:tab w:val="left" w:pos="5760"/>
        <w:tab w:val="left" w:pos="6480"/>
        <w:tab w:val="left" w:pos="7200"/>
        <w:tab w:val="left" w:pos="7920"/>
        <w:tab w:val="left" w:pos="8640"/>
      </w:tabs>
    </w:pPr>
    <w:rPr>
      <w:rFonts w:ascii="CG Times" w:hAnsi="CG Times"/>
      <w:i/>
      <w:color w:val="000000"/>
      <w:sz w:val="23"/>
      <w:szCs w:val="20"/>
      <w:lang w:eastAsia="en-GB"/>
    </w:rPr>
  </w:style>
  <w:style w:type="character" w:customStyle="1" w:styleId="BodyText3Char">
    <w:name w:val="Body Text 3 Char"/>
    <w:link w:val="BodyText3"/>
    <w:uiPriority w:val="99"/>
    <w:locked/>
    <w:rsid w:val="00F2443F"/>
    <w:rPr>
      <w:rFonts w:ascii="CG Times" w:hAnsi="CG Times" w:cs="Times New Roman"/>
      <w:i/>
      <w:color w:val="000000"/>
      <w:sz w:val="23"/>
    </w:rPr>
  </w:style>
  <w:style w:type="paragraph" w:styleId="Index1">
    <w:name w:val="index 1"/>
    <w:basedOn w:val="Normal"/>
    <w:autoRedefine/>
    <w:uiPriority w:val="99"/>
    <w:semiHidden/>
    <w:rsid w:val="00F2443F"/>
    <w:pPr>
      <w:tabs>
        <w:tab w:val="right" w:leader="dot" w:pos="3960"/>
      </w:tabs>
      <w:ind w:left="720" w:hanging="720"/>
    </w:pPr>
    <w:rPr>
      <w:rFonts w:ascii="Times New Roman" w:hAnsi="Times New Roman"/>
      <w:sz w:val="20"/>
      <w:szCs w:val="20"/>
      <w:lang w:val="en-US"/>
    </w:rPr>
  </w:style>
  <w:style w:type="paragraph" w:styleId="BlockText">
    <w:name w:val="Block Text"/>
    <w:basedOn w:val="Normal"/>
    <w:uiPriority w:val="99"/>
    <w:rsid w:val="00F2443F"/>
    <w:pPr>
      <w:tabs>
        <w:tab w:val="left" w:pos="-1440"/>
        <w:tab w:val="left" w:pos="-720"/>
        <w:tab w:val="left" w:pos="0"/>
        <w:tab w:val="left" w:pos="720"/>
        <w:tab w:val="left" w:pos="1440"/>
        <w:tab w:val="left" w:pos="1550"/>
        <w:tab w:val="left" w:pos="2160"/>
        <w:tab w:val="left" w:pos="2880"/>
        <w:tab w:val="left" w:pos="3600"/>
        <w:tab w:val="left" w:pos="4320"/>
        <w:tab w:val="left" w:pos="5040"/>
        <w:tab w:val="left" w:pos="5760"/>
        <w:tab w:val="left" w:pos="6480"/>
        <w:tab w:val="left" w:pos="7200"/>
        <w:tab w:val="left" w:pos="7920"/>
      </w:tabs>
      <w:ind w:left="1440" w:right="720" w:hanging="720"/>
      <w:jc w:val="both"/>
    </w:pPr>
    <w:rPr>
      <w:rFonts w:ascii="CG Times" w:hAnsi="CG Times"/>
      <w:color w:val="000000"/>
      <w:sz w:val="23"/>
      <w:szCs w:val="20"/>
      <w:lang w:eastAsia="en-GB"/>
    </w:rPr>
  </w:style>
  <w:style w:type="paragraph" w:customStyle="1" w:styleId="PHFinProcTextLev2">
    <w:name w:val="PHFinProcTextLev2"/>
    <w:basedOn w:val="Heading2"/>
    <w:autoRedefine/>
    <w:rsid w:val="00F2443F"/>
    <w:pPr>
      <w:keepNext w:val="0"/>
      <w:keepLines/>
      <w:tabs>
        <w:tab w:val="left" w:pos="-720"/>
      </w:tabs>
      <w:suppressAutoHyphens/>
    </w:pPr>
    <w:rPr>
      <w:rFonts w:ascii="Bookman Old Style" w:hAnsi="Bookman Old Style"/>
      <w:b w:val="0"/>
      <w:i w:val="0"/>
      <w:color w:val="000000"/>
      <w:spacing w:val="-3"/>
      <w:sz w:val="20"/>
      <w:szCs w:val="20"/>
    </w:rPr>
  </w:style>
  <w:style w:type="paragraph" w:styleId="NormalWeb">
    <w:name w:val="Normal (Web)"/>
    <w:basedOn w:val="Normal"/>
    <w:uiPriority w:val="99"/>
    <w:rsid w:val="00F2443F"/>
    <w:pPr>
      <w:spacing w:line="264" w:lineRule="auto"/>
    </w:pPr>
    <w:rPr>
      <w:rFonts w:ascii="Arial" w:hAnsi="Arial" w:cs="Arial"/>
      <w:sz w:val="20"/>
      <w:szCs w:val="20"/>
      <w:lang w:eastAsia="en-GB"/>
    </w:rPr>
  </w:style>
  <w:style w:type="paragraph" w:customStyle="1" w:styleId="Mainitem">
    <w:name w:val="Main item"/>
    <w:basedOn w:val="Normal"/>
    <w:next w:val="Normal"/>
    <w:rsid w:val="00F2443F"/>
    <w:pPr>
      <w:numPr>
        <w:numId w:val="4"/>
      </w:numPr>
      <w:spacing w:before="280"/>
    </w:pPr>
    <w:rPr>
      <w:rFonts w:ascii="Times New Roman" w:hAnsi="Times New Roman"/>
      <w:b/>
      <w:color w:val="000080"/>
      <w:sz w:val="24"/>
      <w:szCs w:val="24"/>
    </w:rPr>
  </w:style>
  <w:style w:type="paragraph" w:customStyle="1" w:styleId="subitem2">
    <w:name w:val="sub item 2"/>
    <w:basedOn w:val="Mainitem"/>
    <w:next w:val="Normal"/>
    <w:rsid w:val="00F2443F"/>
    <w:pPr>
      <w:numPr>
        <w:ilvl w:val="1"/>
        <w:numId w:val="3"/>
      </w:numPr>
      <w:spacing w:before="160"/>
    </w:pPr>
  </w:style>
  <w:style w:type="paragraph" w:customStyle="1" w:styleId="subitem2plain">
    <w:name w:val="sub item 2 plain"/>
    <w:basedOn w:val="subitem2"/>
    <w:next w:val="Normal"/>
    <w:rsid w:val="00F2443F"/>
    <w:pPr>
      <w:numPr>
        <w:numId w:val="4"/>
      </w:numPr>
    </w:pPr>
    <w:rPr>
      <w:b w:val="0"/>
      <w:color w:val="auto"/>
    </w:rPr>
  </w:style>
  <w:style w:type="paragraph" w:customStyle="1" w:styleId="subitem3plain">
    <w:name w:val="sub item 3 plain"/>
    <w:basedOn w:val="Normal"/>
    <w:next w:val="Normal"/>
    <w:rsid w:val="00F2443F"/>
    <w:pPr>
      <w:numPr>
        <w:ilvl w:val="2"/>
        <w:numId w:val="4"/>
      </w:numPr>
      <w:spacing w:before="160"/>
    </w:pPr>
    <w:rPr>
      <w:rFonts w:ascii="Times New Roman" w:hAnsi="Times New Roman"/>
      <w:sz w:val="24"/>
      <w:szCs w:val="24"/>
    </w:rPr>
  </w:style>
  <w:style w:type="paragraph" w:customStyle="1" w:styleId="default0">
    <w:name w:val="default"/>
    <w:basedOn w:val="Normal"/>
    <w:rsid w:val="00F2443F"/>
    <w:pPr>
      <w:autoSpaceDE w:val="0"/>
      <w:autoSpaceDN w:val="0"/>
    </w:pPr>
    <w:rPr>
      <w:rFonts w:ascii="Arial" w:hAnsi="Arial" w:cs="Arial"/>
      <w:color w:val="000000"/>
      <w:sz w:val="24"/>
      <w:szCs w:val="24"/>
      <w:lang w:eastAsia="en-GB"/>
    </w:rPr>
  </w:style>
  <w:style w:type="paragraph" w:customStyle="1" w:styleId="Level2Heading">
    <w:name w:val="Level 2 Heading"/>
    <w:basedOn w:val="Normal"/>
    <w:uiPriority w:val="7"/>
    <w:qFormat/>
    <w:rsid w:val="005D4522"/>
    <w:pPr>
      <w:numPr>
        <w:ilvl w:val="1"/>
        <w:numId w:val="6"/>
      </w:numPr>
      <w:spacing w:before="140" w:after="140"/>
    </w:pPr>
    <w:rPr>
      <w:b/>
    </w:rPr>
  </w:style>
  <w:style w:type="paragraph" w:customStyle="1" w:styleId="Level3Number">
    <w:name w:val="Level 3 Number"/>
    <w:basedOn w:val="Normal"/>
    <w:uiPriority w:val="7"/>
    <w:qFormat/>
    <w:rsid w:val="005D4522"/>
    <w:pPr>
      <w:numPr>
        <w:ilvl w:val="2"/>
        <w:numId w:val="6"/>
      </w:numPr>
      <w:spacing w:before="140" w:after="140"/>
    </w:pPr>
  </w:style>
  <w:style w:type="paragraph" w:customStyle="1" w:styleId="Level4Number">
    <w:name w:val="Level 4 Number"/>
    <w:basedOn w:val="Normal"/>
    <w:uiPriority w:val="7"/>
    <w:qFormat/>
    <w:rsid w:val="005D4522"/>
    <w:pPr>
      <w:numPr>
        <w:ilvl w:val="3"/>
        <w:numId w:val="6"/>
      </w:numPr>
      <w:spacing w:before="140" w:after="140"/>
    </w:pPr>
  </w:style>
  <w:style w:type="paragraph" w:customStyle="1" w:styleId="Level5Number">
    <w:name w:val="Level 5 Number"/>
    <w:basedOn w:val="Normal"/>
    <w:uiPriority w:val="7"/>
    <w:qFormat/>
    <w:rsid w:val="005D4522"/>
    <w:pPr>
      <w:numPr>
        <w:ilvl w:val="4"/>
        <w:numId w:val="6"/>
      </w:numPr>
      <w:spacing w:before="140" w:after="140"/>
    </w:pPr>
  </w:style>
  <w:style w:type="paragraph" w:customStyle="1" w:styleId="Level6Number">
    <w:name w:val="Level 6 Number"/>
    <w:basedOn w:val="Normal"/>
    <w:uiPriority w:val="7"/>
    <w:qFormat/>
    <w:rsid w:val="005D4522"/>
    <w:pPr>
      <w:numPr>
        <w:ilvl w:val="5"/>
        <w:numId w:val="6"/>
      </w:numPr>
      <w:spacing w:before="140" w:after="140"/>
    </w:pPr>
  </w:style>
  <w:style w:type="paragraph" w:customStyle="1" w:styleId="Level7Number">
    <w:name w:val="Level 7 Number"/>
    <w:basedOn w:val="Normal"/>
    <w:uiPriority w:val="7"/>
    <w:qFormat/>
    <w:rsid w:val="005D4522"/>
    <w:pPr>
      <w:numPr>
        <w:ilvl w:val="6"/>
        <w:numId w:val="6"/>
      </w:numPr>
      <w:spacing w:before="140" w:after="140"/>
    </w:pPr>
  </w:style>
  <w:style w:type="paragraph" w:customStyle="1" w:styleId="Level1Heading">
    <w:name w:val="Level 1 Heading"/>
    <w:basedOn w:val="Normal"/>
    <w:uiPriority w:val="7"/>
    <w:qFormat/>
    <w:rsid w:val="005D4522"/>
    <w:pPr>
      <w:numPr>
        <w:numId w:val="6"/>
      </w:numPr>
      <w:spacing w:before="140" w:after="140"/>
    </w:pPr>
    <w:rPr>
      <w:b/>
    </w:rPr>
  </w:style>
  <w:style w:type="numbering" w:styleId="111111">
    <w:name w:val="Outline List 2"/>
    <w:aliases w:val="1 / 1.1 / (a)"/>
    <w:basedOn w:val="NoList"/>
    <w:uiPriority w:val="99"/>
    <w:semiHidden/>
    <w:unhideWhenUsed/>
    <w:rsid w:val="007F5AB9"/>
    <w:pPr>
      <w:numPr>
        <w:numId w:val="1"/>
      </w:numPr>
    </w:pPr>
  </w:style>
  <w:style w:type="numbering" w:customStyle="1" w:styleId="Capsticksnumbering">
    <w:name w:val="Capsticks numbering"/>
    <w:rsid w:val="007F5AB9"/>
    <w:pPr>
      <w:numPr>
        <w:numId w:val="5"/>
      </w:numPr>
    </w:pPr>
  </w:style>
  <w:style w:type="numbering" w:customStyle="1" w:styleId="Style1">
    <w:name w:val="Style1"/>
    <w:rsid w:val="007F5AB9"/>
    <w:pPr>
      <w:numPr>
        <w:numId w:val="2"/>
      </w:numPr>
    </w:pPr>
  </w:style>
  <w:style w:type="table" w:customStyle="1" w:styleId="TableGrid1">
    <w:name w:val="Table Grid1"/>
    <w:basedOn w:val="TableNormal"/>
    <w:next w:val="TableGrid"/>
    <w:rsid w:val="009C474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061C04"/>
    <w:rPr>
      <w:rFonts w:ascii="Arial" w:hAnsi="Arial"/>
      <w:sz w:val="22"/>
      <w:szCs w:val="24"/>
      <w:lang w:eastAsia="en-US"/>
    </w:rPr>
  </w:style>
  <w:style w:type="paragraph" w:styleId="TOCHeading">
    <w:name w:val="TOC Heading"/>
    <w:basedOn w:val="Heading1"/>
    <w:next w:val="Normal"/>
    <w:uiPriority w:val="39"/>
    <w:unhideWhenUsed/>
    <w:qFormat/>
    <w:rsid w:val="003A10C5"/>
    <w:pPr>
      <w:keepNext/>
      <w:keepLines/>
      <w:numPr>
        <w:numId w:val="0"/>
      </w:numPr>
      <w:spacing w:before="240" w:line="259" w:lineRule="auto"/>
      <w:jc w:val="left"/>
      <w:outlineLvl w:val="9"/>
    </w:pPr>
    <w:rPr>
      <w:rFonts w:ascii="Calibri Light" w:eastAsia="Times New Roman" w:hAnsi="Calibri Light" w:cs="Times New Roman"/>
      <w:b w:val="0"/>
      <w:bCs w:val="0"/>
      <w:color w:val="2F5496"/>
      <w:sz w:val="32"/>
      <w:szCs w:val="32"/>
      <w:lang w:val="en-US"/>
    </w:rPr>
  </w:style>
  <w:style w:type="paragraph" w:styleId="TOC1">
    <w:name w:val="toc 1"/>
    <w:basedOn w:val="Normal"/>
    <w:next w:val="Normal"/>
    <w:autoRedefine/>
    <w:uiPriority w:val="39"/>
    <w:unhideWhenUsed/>
    <w:rsid w:val="00607093"/>
    <w:pPr>
      <w:tabs>
        <w:tab w:val="left" w:pos="440"/>
        <w:tab w:val="right" w:leader="dot" w:pos="9736"/>
      </w:tabs>
    </w:pPr>
  </w:style>
  <w:style w:type="paragraph" w:styleId="Revision">
    <w:name w:val="Revision"/>
    <w:hidden/>
    <w:uiPriority w:val="99"/>
    <w:semiHidden/>
    <w:rsid w:val="00BD34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88323">
      <w:bodyDiv w:val="1"/>
      <w:marLeft w:val="0"/>
      <w:marRight w:val="0"/>
      <w:marTop w:val="0"/>
      <w:marBottom w:val="0"/>
      <w:divBdr>
        <w:top w:val="none" w:sz="0" w:space="0" w:color="auto"/>
        <w:left w:val="none" w:sz="0" w:space="0" w:color="auto"/>
        <w:bottom w:val="none" w:sz="0" w:space="0" w:color="auto"/>
        <w:right w:val="none" w:sz="0" w:space="0" w:color="auto"/>
      </w:divBdr>
    </w:div>
    <w:div w:id="784350252">
      <w:bodyDiv w:val="1"/>
      <w:marLeft w:val="0"/>
      <w:marRight w:val="0"/>
      <w:marTop w:val="0"/>
      <w:marBottom w:val="0"/>
      <w:divBdr>
        <w:top w:val="none" w:sz="0" w:space="0" w:color="auto"/>
        <w:left w:val="none" w:sz="0" w:space="0" w:color="auto"/>
        <w:bottom w:val="none" w:sz="0" w:space="0" w:color="auto"/>
        <w:right w:val="none" w:sz="0" w:space="0" w:color="auto"/>
      </w:divBdr>
    </w:div>
    <w:div w:id="1280605324">
      <w:marLeft w:val="0"/>
      <w:marRight w:val="0"/>
      <w:marTop w:val="0"/>
      <w:marBottom w:val="0"/>
      <w:divBdr>
        <w:top w:val="none" w:sz="0" w:space="0" w:color="auto"/>
        <w:left w:val="none" w:sz="0" w:space="0" w:color="auto"/>
        <w:bottom w:val="none" w:sz="0" w:space="0" w:color="auto"/>
        <w:right w:val="none" w:sz="0" w:space="0" w:color="auto"/>
      </w:divBdr>
    </w:div>
    <w:div w:id="1280605325">
      <w:marLeft w:val="0"/>
      <w:marRight w:val="0"/>
      <w:marTop w:val="0"/>
      <w:marBottom w:val="0"/>
      <w:divBdr>
        <w:top w:val="none" w:sz="0" w:space="0" w:color="auto"/>
        <w:left w:val="none" w:sz="0" w:space="0" w:color="auto"/>
        <w:bottom w:val="none" w:sz="0" w:space="0" w:color="auto"/>
        <w:right w:val="none" w:sz="0" w:space="0" w:color="auto"/>
      </w:divBdr>
    </w:div>
    <w:div w:id="1280605326">
      <w:marLeft w:val="0"/>
      <w:marRight w:val="0"/>
      <w:marTop w:val="0"/>
      <w:marBottom w:val="0"/>
      <w:divBdr>
        <w:top w:val="none" w:sz="0" w:space="0" w:color="auto"/>
        <w:left w:val="none" w:sz="0" w:space="0" w:color="auto"/>
        <w:bottom w:val="none" w:sz="0" w:space="0" w:color="auto"/>
        <w:right w:val="none" w:sz="0" w:space="0" w:color="auto"/>
      </w:divBdr>
    </w:div>
    <w:div w:id="1280605327">
      <w:marLeft w:val="0"/>
      <w:marRight w:val="0"/>
      <w:marTop w:val="0"/>
      <w:marBottom w:val="0"/>
      <w:divBdr>
        <w:top w:val="none" w:sz="0" w:space="0" w:color="auto"/>
        <w:left w:val="none" w:sz="0" w:space="0" w:color="auto"/>
        <w:bottom w:val="none" w:sz="0" w:space="0" w:color="auto"/>
        <w:right w:val="none" w:sz="0" w:space="0" w:color="auto"/>
      </w:divBdr>
    </w:div>
    <w:div w:id="1280605328">
      <w:marLeft w:val="0"/>
      <w:marRight w:val="0"/>
      <w:marTop w:val="0"/>
      <w:marBottom w:val="0"/>
      <w:divBdr>
        <w:top w:val="none" w:sz="0" w:space="0" w:color="auto"/>
        <w:left w:val="none" w:sz="0" w:space="0" w:color="auto"/>
        <w:bottom w:val="none" w:sz="0" w:space="0" w:color="auto"/>
        <w:right w:val="none" w:sz="0" w:space="0" w:color="auto"/>
      </w:divBdr>
    </w:div>
    <w:div w:id="1280605329">
      <w:marLeft w:val="0"/>
      <w:marRight w:val="0"/>
      <w:marTop w:val="0"/>
      <w:marBottom w:val="0"/>
      <w:divBdr>
        <w:top w:val="none" w:sz="0" w:space="0" w:color="auto"/>
        <w:left w:val="none" w:sz="0" w:space="0" w:color="auto"/>
        <w:bottom w:val="none" w:sz="0" w:space="0" w:color="auto"/>
        <w:right w:val="none" w:sz="0" w:space="0" w:color="auto"/>
      </w:divBdr>
    </w:div>
    <w:div w:id="1280605330">
      <w:marLeft w:val="0"/>
      <w:marRight w:val="0"/>
      <w:marTop w:val="0"/>
      <w:marBottom w:val="0"/>
      <w:divBdr>
        <w:top w:val="none" w:sz="0" w:space="0" w:color="auto"/>
        <w:left w:val="none" w:sz="0" w:space="0" w:color="auto"/>
        <w:bottom w:val="none" w:sz="0" w:space="0" w:color="auto"/>
        <w:right w:val="none" w:sz="0" w:space="0" w:color="auto"/>
      </w:divBdr>
    </w:div>
    <w:div w:id="1280605331">
      <w:marLeft w:val="0"/>
      <w:marRight w:val="0"/>
      <w:marTop w:val="0"/>
      <w:marBottom w:val="0"/>
      <w:divBdr>
        <w:top w:val="none" w:sz="0" w:space="0" w:color="auto"/>
        <w:left w:val="none" w:sz="0" w:space="0" w:color="auto"/>
        <w:bottom w:val="none" w:sz="0" w:space="0" w:color="auto"/>
        <w:right w:val="none" w:sz="0" w:space="0" w:color="auto"/>
      </w:divBdr>
    </w:div>
    <w:div w:id="1280605332">
      <w:marLeft w:val="0"/>
      <w:marRight w:val="0"/>
      <w:marTop w:val="0"/>
      <w:marBottom w:val="0"/>
      <w:divBdr>
        <w:top w:val="none" w:sz="0" w:space="0" w:color="auto"/>
        <w:left w:val="none" w:sz="0" w:space="0" w:color="auto"/>
        <w:bottom w:val="none" w:sz="0" w:space="0" w:color="auto"/>
        <w:right w:val="none" w:sz="0" w:space="0" w:color="auto"/>
      </w:divBdr>
    </w:div>
    <w:div w:id="1280605333">
      <w:marLeft w:val="0"/>
      <w:marRight w:val="0"/>
      <w:marTop w:val="0"/>
      <w:marBottom w:val="0"/>
      <w:divBdr>
        <w:top w:val="none" w:sz="0" w:space="0" w:color="auto"/>
        <w:left w:val="none" w:sz="0" w:space="0" w:color="auto"/>
        <w:bottom w:val="none" w:sz="0" w:space="0" w:color="auto"/>
        <w:right w:val="none" w:sz="0" w:space="0" w:color="auto"/>
      </w:divBdr>
    </w:div>
    <w:div w:id="1280605334">
      <w:marLeft w:val="0"/>
      <w:marRight w:val="0"/>
      <w:marTop w:val="0"/>
      <w:marBottom w:val="0"/>
      <w:divBdr>
        <w:top w:val="none" w:sz="0" w:space="0" w:color="auto"/>
        <w:left w:val="none" w:sz="0" w:space="0" w:color="auto"/>
        <w:bottom w:val="none" w:sz="0" w:space="0" w:color="auto"/>
        <w:right w:val="none" w:sz="0" w:space="0" w:color="auto"/>
      </w:divBdr>
    </w:div>
    <w:div w:id="1280605335">
      <w:marLeft w:val="0"/>
      <w:marRight w:val="0"/>
      <w:marTop w:val="0"/>
      <w:marBottom w:val="0"/>
      <w:divBdr>
        <w:top w:val="none" w:sz="0" w:space="0" w:color="auto"/>
        <w:left w:val="none" w:sz="0" w:space="0" w:color="auto"/>
        <w:bottom w:val="none" w:sz="0" w:space="0" w:color="auto"/>
        <w:right w:val="none" w:sz="0" w:space="0" w:color="auto"/>
      </w:divBdr>
    </w:div>
    <w:div w:id="1280605336">
      <w:marLeft w:val="0"/>
      <w:marRight w:val="0"/>
      <w:marTop w:val="0"/>
      <w:marBottom w:val="0"/>
      <w:divBdr>
        <w:top w:val="none" w:sz="0" w:space="0" w:color="auto"/>
        <w:left w:val="none" w:sz="0" w:space="0" w:color="auto"/>
        <w:bottom w:val="none" w:sz="0" w:space="0" w:color="auto"/>
        <w:right w:val="none" w:sz="0" w:space="0" w:color="auto"/>
      </w:divBdr>
    </w:div>
    <w:div w:id="1590387505">
      <w:bodyDiv w:val="1"/>
      <w:marLeft w:val="0"/>
      <w:marRight w:val="0"/>
      <w:marTop w:val="0"/>
      <w:marBottom w:val="0"/>
      <w:divBdr>
        <w:top w:val="none" w:sz="0" w:space="0" w:color="auto"/>
        <w:left w:val="none" w:sz="0" w:space="0" w:color="auto"/>
        <w:bottom w:val="none" w:sz="0" w:space="0" w:color="auto"/>
        <w:right w:val="none" w:sz="0" w:space="0" w:color="auto"/>
      </w:divBdr>
    </w:div>
    <w:div w:id="20009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CCE3C4C952694C9F918471701D0F34" ma:contentTypeVersion="12" ma:contentTypeDescription="Create a new document." ma:contentTypeScope="" ma:versionID="86607fca43d2d002d720cf89fca58a3f">
  <xsd:schema xmlns:xsd="http://www.w3.org/2001/XMLSchema" xmlns:xs="http://www.w3.org/2001/XMLSchema" xmlns:p="http://schemas.microsoft.com/office/2006/metadata/properties" xmlns:ns1="http://schemas.microsoft.com/sharepoint/v3" xmlns:ns2="9a1ab630-43fa-4b82-a066-c4e00a918590" xmlns:ns3="e74e72f2-c601-481d-bab9-ad4a8bcb9755" targetNamespace="http://schemas.microsoft.com/office/2006/metadata/properties" ma:root="true" ma:fieldsID="5a43489d562f14f257f7fa22c6d76d81" ns1:_="" ns2:_="" ns3:_="">
    <xsd:import namespace="http://schemas.microsoft.com/sharepoint/v3"/>
    <xsd:import namespace="9a1ab630-43fa-4b82-a066-c4e00a918590"/>
    <xsd:import namespace="e74e72f2-c601-481d-bab9-ad4a8bcb97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ab630-43fa-4b82-a066-c4e00a91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e72f2-c601-481d-bab9-ad4a8bcb97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951B04-3C4A-4E80-AF8A-F6A78F1A7A4A}">
  <ds:schemaRefs>
    <ds:schemaRef ds:uri="http://schemas.microsoft.com/office/2006/metadata/longProperties"/>
  </ds:schemaRefs>
</ds:datastoreItem>
</file>

<file path=customXml/itemProps2.xml><?xml version="1.0" encoding="utf-8"?>
<ds:datastoreItem xmlns:ds="http://schemas.openxmlformats.org/officeDocument/2006/customXml" ds:itemID="{557A8DA9-5B18-4EE9-94C5-FD41EF2D2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1ab630-43fa-4b82-a066-c4e00a918590"/>
    <ds:schemaRef ds:uri="e74e72f2-c601-481d-bab9-ad4a8bcb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EDACB-CA3F-4855-9DC0-9864FDE2C85A}">
  <ds:schemaRefs>
    <ds:schemaRef ds:uri="http://schemas.microsoft.com/sharepoint/v3/contenttype/forms"/>
  </ds:schemaRefs>
</ds:datastoreItem>
</file>

<file path=customXml/itemProps4.xml><?xml version="1.0" encoding="utf-8"?>
<ds:datastoreItem xmlns:ds="http://schemas.openxmlformats.org/officeDocument/2006/customXml" ds:itemID="{9C712ACF-6148-4758-9813-BA713BE1C6CB}">
  <ds:schemaRefs>
    <ds:schemaRef ds:uri="http://schemas.openxmlformats.org/officeDocument/2006/bibliography"/>
  </ds:schemaRefs>
</ds:datastoreItem>
</file>

<file path=customXml/itemProps5.xml><?xml version="1.0" encoding="utf-8"?>
<ds:datastoreItem xmlns:ds="http://schemas.openxmlformats.org/officeDocument/2006/customXml" ds:itemID="{C857BC7A-E469-4E1D-BE97-4F1100B8C5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3042</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CCG Model Constitution</vt:lpstr>
    </vt:vector>
  </TitlesOfParts>
  <Company>NHS North of England (North West CDT)</Company>
  <LinksUpToDate>false</LinksUpToDate>
  <CharactersWithSpaces>19986</CharactersWithSpaces>
  <SharedDoc>false</SharedDoc>
  <HLinks>
    <vt:vector size="84" baseType="variant">
      <vt:variant>
        <vt:i4>1900592</vt:i4>
      </vt:variant>
      <vt:variant>
        <vt:i4>80</vt:i4>
      </vt:variant>
      <vt:variant>
        <vt:i4>0</vt:i4>
      </vt:variant>
      <vt:variant>
        <vt:i4>5</vt:i4>
      </vt:variant>
      <vt:variant>
        <vt:lpwstr/>
      </vt:variant>
      <vt:variant>
        <vt:lpwstr>_Toc102119220</vt:lpwstr>
      </vt:variant>
      <vt:variant>
        <vt:i4>1966128</vt:i4>
      </vt:variant>
      <vt:variant>
        <vt:i4>74</vt:i4>
      </vt:variant>
      <vt:variant>
        <vt:i4>0</vt:i4>
      </vt:variant>
      <vt:variant>
        <vt:i4>5</vt:i4>
      </vt:variant>
      <vt:variant>
        <vt:lpwstr/>
      </vt:variant>
      <vt:variant>
        <vt:lpwstr>_Toc102119219</vt:lpwstr>
      </vt:variant>
      <vt:variant>
        <vt:i4>1966128</vt:i4>
      </vt:variant>
      <vt:variant>
        <vt:i4>68</vt:i4>
      </vt:variant>
      <vt:variant>
        <vt:i4>0</vt:i4>
      </vt:variant>
      <vt:variant>
        <vt:i4>5</vt:i4>
      </vt:variant>
      <vt:variant>
        <vt:lpwstr/>
      </vt:variant>
      <vt:variant>
        <vt:lpwstr>_Toc102119218</vt:lpwstr>
      </vt:variant>
      <vt:variant>
        <vt:i4>1966128</vt:i4>
      </vt:variant>
      <vt:variant>
        <vt:i4>62</vt:i4>
      </vt:variant>
      <vt:variant>
        <vt:i4>0</vt:i4>
      </vt:variant>
      <vt:variant>
        <vt:i4>5</vt:i4>
      </vt:variant>
      <vt:variant>
        <vt:lpwstr/>
      </vt:variant>
      <vt:variant>
        <vt:lpwstr>_Toc102119217</vt:lpwstr>
      </vt:variant>
      <vt:variant>
        <vt:i4>1966128</vt:i4>
      </vt:variant>
      <vt:variant>
        <vt:i4>56</vt:i4>
      </vt:variant>
      <vt:variant>
        <vt:i4>0</vt:i4>
      </vt:variant>
      <vt:variant>
        <vt:i4>5</vt:i4>
      </vt:variant>
      <vt:variant>
        <vt:lpwstr/>
      </vt:variant>
      <vt:variant>
        <vt:lpwstr>_Toc102119216</vt:lpwstr>
      </vt:variant>
      <vt:variant>
        <vt:i4>1966128</vt:i4>
      </vt:variant>
      <vt:variant>
        <vt:i4>50</vt:i4>
      </vt:variant>
      <vt:variant>
        <vt:i4>0</vt:i4>
      </vt:variant>
      <vt:variant>
        <vt:i4>5</vt:i4>
      </vt:variant>
      <vt:variant>
        <vt:lpwstr/>
      </vt:variant>
      <vt:variant>
        <vt:lpwstr>_Toc102119215</vt:lpwstr>
      </vt:variant>
      <vt:variant>
        <vt:i4>1966128</vt:i4>
      </vt:variant>
      <vt:variant>
        <vt:i4>44</vt:i4>
      </vt:variant>
      <vt:variant>
        <vt:i4>0</vt:i4>
      </vt:variant>
      <vt:variant>
        <vt:i4>5</vt:i4>
      </vt:variant>
      <vt:variant>
        <vt:lpwstr/>
      </vt:variant>
      <vt:variant>
        <vt:lpwstr>_Toc102119214</vt:lpwstr>
      </vt:variant>
      <vt:variant>
        <vt:i4>1966128</vt:i4>
      </vt:variant>
      <vt:variant>
        <vt:i4>38</vt:i4>
      </vt:variant>
      <vt:variant>
        <vt:i4>0</vt:i4>
      </vt:variant>
      <vt:variant>
        <vt:i4>5</vt:i4>
      </vt:variant>
      <vt:variant>
        <vt:lpwstr/>
      </vt:variant>
      <vt:variant>
        <vt:lpwstr>_Toc102119213</vt:lpwstr>
      </vt:variant>
      <vt:variant>
        <vt:i4>1966128</vt:i4>
      </vt:variant>
      <vt:variant>
        <vt:i4>32</vt:i4>
      </vt:variant>
      <vt:variant>
        <vt:i4>0</vt:i4>
      </vt:variant>
      <vt:variant>
        <vt:i4>5</vt:i4>
      </vt:variant>
      <vt:variant>
        <vt:lpwstr/>
      </vt:variant>
      <vt:variant>
        <vt:lpwstr>_Toc102119212</vt:lpwstr>
      </vt:variant>
      <vt:variant>
        <vt:i4>1966128</vt:i4>
      </vt:variant>
      <vt:variant>
        <vt:i4>26</vt:i4>
      </vt:variant>
      <vt:variant>
        <vt:i4>0</vt:i4>
      </vt:variant>
      <vt:variant>
        <vt:i4>5</vt:i4>
      </vt:variant>
      <vt:variant>
        <vt:lpwstr/>
      </vt:variant>
      <vt:variant>
        <vt:lpwstr>_Toc102119211</vt:lpwstr>
      </vt:variant>
      <vt:variant>
        <vt:i4>1966128</vt:i4>
      </vt:variant>
      <vt:variant>
        <vt:i4>20</vt:i4>
      </vt:variant>
      <vt:variant>
        <vt:i4>0</vt:i4>
      </vt:variant>
      <vt:variant>
        <vt:i4>5</vt:i4>
      </vt:variant>
      <vt:variant>
        <vt:lpwstr/>
      </vt:variant>
      <vt:variant>
        <vt:lpwstr>_Toc102119210</vt:lpwstr>
      </vt:variant>
      <vt:variant>
        <vt:i4>2031664</vt:i4>
      </vt:variant>
      <vt:variant>
        <vt:i4>14</vt:i4>
      </vt:variant>
      <vt:variant>
        <vt:i4>0</vt:i4>
      </vt:variant>
      <vt:variant>
        <vt:i4>5</vt:i4>
      </vt:variant>
      <vt:variant>
        <vt:lpwstr/>
      </vt:variant>
      <vt:variant>
        <vt:lpwstr>_Toc102119209</vt:lpwstr>
      </vt:variant>
      <vt:variant>
        <vt:i4>2031664</vt:i4>
      </vt:variant>
      <vt:variant>
        <vt:i4>8</vt:i4>
      </vt:variant>
      <vt:variant>
        <vt:i4>0</vt:i4>
      </vt:variant>
      <vt:variant>
        <vt:i4>5</vt:i4>
      </vt:variant>
      <vt:variant>
        <vt:lpwstr/>
      </vt:variant>
      <vt:variant>
        <vt:lpwstr>_Toc102119208</vt:lpwstr>
      </vt:variant>
      <vt:variant>
        <vt:i4>2031664</vt:i4>
      </vt:variant>
      <vt:variant>
        <vt:i4>2</vt:i4>
      </vt:variant>
      <vt:variant>
        <vt:i4>0</vt:i4>
      </vt:variant>
      <vt:variant>
        <vt:i4>5</vt:i4>
      </vt:variant>
      <vt:variant>
        <vt:lpwstr/>
      </vt:variant>
      <vt:variant>
        <vt:lpwstr>_Toc102119207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 Model Constitution</dc:title>
  <dc:subject/>
  <dc:creator>andy.meadows</dc:creator>
  <cp:keywords/>
  <dc:description>Andy Meadows, Pauline Cook, Gareth James, Alastair Morgan</dc:description>
  <cp:lastModifiedBy>BRUNSDON, Ryan (NHS GLOUCESTERSHIRE ICB - 11M)</cp:lastModifiedBy>
  <cp:revision>6</cp:revision>
  <cp:lastPrinted>2016-11-17T11:37:00Z</cp:lastPrinted>
  <dcterms:created xsi:type="dcterms:W3CDTF">2023-08-30T08:32:00Z</dcterms:created>
  <dcterms:modified xsi:type="dcterms:W3CDTF">2024-06-03T08:36:00Z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0x0101001FCCE3C4C952694C9F918471701D0F34</vt:lpwstr>
  </property>
  <property fmtid="{D5CDD505-2E9C-101B-9397-08002B2CF9AE}" pid="3" name="display_urn:schemas-microsoft-com:office:office#SharedWithUsers">
    <vt:lpwstr>PIGOTT, Trudi (NHS GLOUCESTERSHIRE CCG);ANDREWS-EVANS, Marion (NHS GLOUCESTERSHIRE CCG);GRADOWSKI, Christina (NHS GLOUCESTERSHIRE CCG)</vt:lpwstr>
  </property>
  <property fmtid="{D5CDD505-2E9C-101B-9397-08002B2CF9AE}" pid="4" name="SharedWithUsers">
    <vt:lpwstr>72;#PIGOTT, Trudi (NHS GLOUCESTERSHIRE CCG);#28;#ANDREWS-EVANS, Marion (NHS GLOUCESTERSHIRE CCG);#50;#GRADOWSKI, Christina (NHS GLOUCESTERSHIRE CCG)</vt:lpwstr>
  </property>
</Properties>
</file>